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AC30C5" w14:textId="77777777" w:rsidR="00016F20" w:rsidRPr="00016F20" w:rsidRDefault="00016F20" w:rsidP="00016F20">
      <w:pPr>
        <w:jc w:val="both"/>
        <w:rPr>
          <w:rFonts w:asciiTheme="minorHAnsi" w:hAnsiTheme="minorHAnsi" w:cstheme="minorHAnsi"/>
          <w:b/>
          <w:color w:val="4472C4" w:themeColor="accent1"/>
          <w:w w:val="110"/>
          <w:sz w:val="32"/>
          <w:szCs w:val="32"/>
          <w:lang w:val="es-CO"/>
        </w:rPr>
      </w:pPr>
      <w:bookmarkStart w:id="0" w:name="_GoBack"/>
      <w:bookmarkEnd w:id="0"/>
      <w:r w:rsidRPr="00016F20">
        <w:rPr>
          <w:rFonts w:asciiTheme="minorHAnsi" w:hAnsiTheme="minorHAnsi" w:cstheme="minorHAnsi"/>
          <w:b/>
          <w:bCs/>
          <w:color w:val="4472C4" w:themeColor="accent1"/>
          <w:w w:val="109"/>
          <w:sz w:val="32"/>
          <w:szCs w:val="32"/>
        </w:rPr>
        <w:t xml:space="preserve">FASE 2: </w:t>
      </w:r>
      <w:r w:rsidRPr="00016F20">
        <w:rPr>
          <w:rFonts w:asciiTheme="minorHAnsi" w:hAnsiTheme="minorHAnsi" w:cstheme="minorHAnsi"/>
          <w:b/>
          <w:color w:val="4472C4" w:themeColor="accent1"/>
          <w:w w:val="110"/>
          <w:sz w:val="32"/>
          <w:szCs w:val="32"/>
          <w:lang w:val="es-CO"/>
        </w:rPr>
        <w:t>Generación y</w:t>
      </w:r>
      <w:r w:rsidRPr="00016F20">
        <w:rPr>
          <w:rFonts w:asciiTheme="minorHAnsi" w:hAnsiTheme="minorHAnsi" w:cstheme="minorHAnsi"/>
          <w:b/>
          <w:color w:val="4472C4" w:themeColor="accent1"/>
          <w:spacing w:val="13"/>
          <w:w w:val="110"/>
          <w:sz w:val="32"/>
          <w:szCs w:val="32"/>
          <w:lang w:val="es-CO"/>
        </w:rPr>
        <w:t xml:space="preserve"> </w:t>
      </w:r>
      <w:r w:rsidRPr="00016F20">
        <w:rPr>
          <w:rFonts w:asciiTheme="minorHAnsi" w:hAnsiTheme="minorHAnsi" w:cstheme="minorHAnsi"/>
          <w:b/>
          <w:color w:val="4472C4" w:themeColor="accent1"/>
          <w:w w:val="110"/>
          <w:sz w:val="32"/>
          <w:szCs w:val="32"/>
          <w:lang w:val="es-CO"/>
        </w:rPr>
        <w:t>Análisis</w:t>
      </w:r>
      <w:r w:rsidRPr="00016F20">
        <w:rPr>
          <w:rFonts w:asciiTheme="minorHAnsi" w:hAnsiTheme="minorHAnsi" w:cstheme="minorHAnsi"/>
          <w:b/>
          <w:color w:val="4472C4" w:themeColor="accent1"/>
          <w:w w:val="109"/>
          <w:sz w:val="32"/>
          <w:szCs w:val="32"/>
          <w:lang w:val="es-CO"/>
        </w:rPr>
        <w:t xml:space="preserve"> </w:t>
      </w:r>
      <w:r w:rsidRPr="00016F20">
        <w:rPr>
          <w:rFonts w:asciiTheme="minorHAnsi" w:hAnsiTheme="minorHAnsi" w:cstheme="minorHAnsi"/>
          <w:b/>
          <w:color w:val="4472C4" w:themeColor="accent1"/>
          <w:w w:val="110"/>
          <w:sz w:val="32"/>
          <w:szCs w:val="32"/>
          <w:lang w:val="es-CO"/>
        </w:rPr>
        <w:t>de</w:t>
      </w:r>
      <w:r w:rsidRPr="00016F20">
        <w:rPr>
          <w:rFonts w:asciiTheme="minorHAnsi" w:hAnsiTheme="minorHAnsi" w:cstheme="minorHAnsi"/>
          <w:b/>
          <w:color w:val="4472C4" w:themeColor="accent1"/>
          <w:spacing w:val="36"/>
          <w:w w:val="110"/>
          <w:sz w:val="32"/>
          <w:szCs w:val="32"/>
          <w:lang w:val="es-CO"/>
        </w:rPr>
        <w:t xml:space="preserve"> </w:t>
      </w:r>
      <w:r w:rsidRPr="00016F20">
        <w:rPr>
          <w:rFonts w:asciiTheme="minorHAnsi" w:hAnsiTheme="minorHAnsi" w:cstheme="minorHAnsi"/>
          <w:b/>
          <w:color w:val="4472C4" w:themeColor="accent1"/>
          <w:w w:val="110"/>
          <w:sz w:val="32"/>
          <w:szCs w:val="32"/>
          <w:lang w:val="es-CO"/>
        </w:rPr>
        <w:t>Información</w:t>
      </w:r>
    </w:p>
    <w:p w14:paraId="28E1CFC0" w14:textId="6A5BC673" w:rsidR="00B834AC" w:rsidRDefault="0234980F" w:rsidP="52895956">
      <w:pPr>
        <w:pStyle w:val="Prrafodelista"/>
        <w:spacing w:after="160" w:line="248" w:lineRule="exact"/>
        <w:ind w:left="0"/>
        <w:rPr>
          <w:rFonts w:asciiTheme="minorHAnsi" w:hAnsiTheme="minorHAnsi" w:cstheme="minorHAnsi"/>
          <w:b/>
          <w:bCs/>
          <w:w w:val="109"/>
        </w:rPr>
      </w:pPr>
      <w:r w:rsidRPr="00016F20">
        <w:rPr>
          <w:rFonts w:asciiTheme="minorHAnsi" w:hAnsiTheme="minorHAnsi" w:cstheme="minorHAnsi"/>
          <w:b/>
          <w:bCs/>
          <w:w w:val="109"/>
        </w:rPr>
        <w:t>GUÍA 2.</w:t>
      </w:r>
      <w:r w:rsidR="7C468E2C" w:rsidRPr="00016F20">
        <w:rPr>
          <w:rFonts w:asciiTheme="minorHAnsi" w:hAnsiTheme="minorHAnsi" w:cstheme="minorHAnsi"/>
          <w:b/>
          <w:bCs/>
          <w:w w:val="109"/>
        </w:rPr>
        <w:t>5</w:t>
      </w:r>
      <w:r w:rsidRPr="00016F20">
        <w:rPr>
          <w:rFonts w:asciiTheme="minorHAnsi" w:hAnsiTheme="minorHAnsi" w:cstheme="minorHAnsi"/>
          <w:b/>
          <w:bCs/>
          <w:w w:val="109"/>
        </w:rPr>
        <w:t xml:space="preserve"> ABC DE INDICADORES Y CADENA DE RESULTADOS</w:t>
      </w:r>
    </w:p>
    <w:p w14:paraId="5DD90EEE" w14:textId="54564C9F" w:rsidR="00016F20" w:rsidRDefault="00016F20" w:rsidP="52895956">
      <w:pPr>
        <w:pStyle w:val="Prrafodelista"/>
        <w:spacing w:after="160" w:line="248" w:lineRule="exact"/>
        <w:ind w:left="0"/>
        <w:rPr>
          <w:rFonts w:asciiTheme="minorHAnsi" w:hAnsiTheme="minorHAnsi" w:cstheme="minorHAnsi"/>
          <w:b/>
          <w:bCs/>
          <w:w w:val="109"/>
        </w:rPr>
      </w:pPr>
      <w:r>
        <w:rPr>
          <w:rFonts w:asciiTheme="minorHAnsi" w:hAnsiTheme="minorHAnsi" w:cstheme="minorHAnsi"/>
          <w:b/>
          <w:bCs/>
          <w:w w:val="109"/>
        </w:rPr>
        <w:t>Versión 22/01/23</w:t>
      </w:r>
    </w:p>
    <w:p w14:paraId="7DCD8141" w14:textId="77777777" w:rsidR="00226B6A" w:rsidRPr="00016F20" w:rsidRDefault="00226B6A" w:rsidP="00226B6A">
      <w:pPr>
        <w:jc w:val="both"/>
        <w:rPr>
          <w:rFonts w:asciiTheme="minorHAnsi" w:hAnsiTheme="minorHAnsi" w:cstheme="minorHAnsi"/>
          <w:sz w:val="22"/>
          <w:szCs w:val="22"/>
          <w:lang w:val="es-CO"/>
        </w:rPr>
      </w:pPr>
    </w:p>
    <w:p w14:paraId="4FE484DC" w14:textId="5902ED33" w:rsidR="00B834AC" w:rsidRPr="00016F20" w:rsidRDefault="00B834AC" w:rsidP="00226B6A">
      <w:pPr>
        <w:jc w:val="both"/>
        <w:rPr>
          <w:rFonts w:asciiTheme="minorHAnsi" w:hAnsiTheme="minorHAnsi" w:cstheme="minorHAnsi"/>
          <w:sz w:val="22"/>
          <w:szCs w:val="22"/>
          <w:lang w:val="es-CO"/>
        </w:rPr>
      </w:pPr>
      <w:r w:rsidRPr="00016F20">
        <w:rPr>
          <w:rFonts w:asciiTheme="minorHAnsi" w:hAnsiTheme="minorHAnsi" w:cstheme="minorHAnsi"/>
          <w:sz w:val="22"/>
          <w:szCs w:val="22"/>
          <w:lang w:val="es-CO"/>
        </w:rPr>
        <w:t xml:space="preserve">Los indicadores son una herramienta importante que permite apoyar el seguimiento y evaluación de la garantía de los derechos de los niños, niñas, adolescentes y jóvenes en el proceso de toma de decisiones de las entidades que tienen responsabilidades con éstos y contribuye al </w:t>
      </w:r>
      <w:r w:rsidR="00B9772B" w:rsidRPr="00016F20">
        <w:rPr>
          <w:rFonts w:asciiTheme="minorHAnsi" w:hAnsiTheme="minorHAnsi" w:cstheme="minorHAnsi"/>
          <w:sz w:val="22"/>
          <w:szCs w:val="22"/>
          <w:lang w:val="es-CO"/>
        </w:rPr>
        <w:t>análisis de</w:t>
      </w:r>
      <w:r w:rsidRPr="00016F20">
        <w:rPr>
          <w:rFonts w:asciiTheme="minorHAnsi" w:hAnsiTheme="minorHAnsi" w:cstheme="minorHAnsi"/>
          <w:sz w:val="22"/>
          <w:szCs w:val="22"/>
          <w:lang w:val="es-CO"/>
        </w:rPr>
        <w:t xml:space="preserve"> </w:t>
      </w:r>
      <w:r w:rsidR="001A7353" w:rsidRPr="00016F20">
        <w:rPr>
          <w:rFonts w:asciiTheme="minorHAnsi" w:hAnsiTheme="minorHAnsi" w:cstheme="minorHAnsi"/>
          <w:sz w:val="22"/>
          <w:szCs w:val="22"/>
          <w:lang w:val="es-CO"/>
        </w:rPr>
        <w:t>la implementación</w:t>
      </w:r>
      <w:r w:rsidRPr="00016F20">
        <w:rPr>
          <w:rFonts w:asciiTheme="minorHAnsi" w:hAnsiTheme="minorHAnsi" w:cstheme="minorHAnsi"/>
          <w:sz w:val="22"/>
          <w:szCs w:val="22"/>
          <w:lang w:val="es-CO"/>
        </w:rPr>
        <w:t xml:space="preserve"> de las políticas, </w:t>
      </w:r>
      <w:r w:rsidR="001A7353" w:rsidRPr="00016F20">
        <w:rPr>
          <w:rFonts w:asciiTheme="minorHAnsi" w:hAnsiTheme="minorHAnsi" w:cstheme="minorHAnsi"/>
          <w:sz w:val="22"/>
          <w:szCs w:val="22"/>
          <w:lang w:val="es-CO"/>
        </w:rPr>
        <w:t>programas y</w:t>
      </w:r>
      <w:r w:rsidRPr="00016F20">
        <w:rPr>
          <w:rFonts w:asciiTheme="minorHAnsi" w:hAnsiTheme="minorHAnsi" w:cstheme="minorHAnsi"/>
          <w:sz w:val="22"/>
          <w:szCs w:val="22"/>
          <w:lang w:val="es-CO"/>
        </w:rPr>
        <w:t xml:space="preserve"> proyectos.</w:t>
      </w:r>
    </w:p>
    <w:p w14:paraId="1748A087" w14:textId="77777777" w:rsidR="00666714" w:rsidRPr="00016F20" w:rsidRDefault="00666714" w:rsidP="00666714">
      <w:pPr>
        <w:jc w:val="both"/>
        <w:rPr>
          <w:rFonts w:asciiTheme="minorHAnsi" w:hAnsiTheme="minorHAnsi" w:cstheme="minorHAnsi"/>
          <w:sz w:val="22"/>
          <w:szCs w:val="22"/>
        </w:rPr>
      </w:pPr>
    </w:p>
    <w:p w14:paraId="64BFD93B" w14:textId="37A6DBBD" w:rsidR="00666714" w:rsidRPr="00016F20" w:rsidRDefault="00666714" w:rsidP="00666714">
      <w:pPr>
        <w:jc w:val="both"/>
        <w:rPr>
          <w:rFonts w:asciiTheme="minorHAnsi" w:hAnsiTheme="minorHAnsi" w:cstheme="minorHAnsi"/>
          <w:sz w:val="22"/>
          <w:szCs w:val="22"/>
        </w:rPr>
      </w:pPr>
      <w:r w:rsidRPr="00016F20">
        <w:rPr>
          <w:rFonts w:asciiTheme="minorHAnsi" w:hAnsiTheme="minorHAnsi" w:cstheme="minorHAnsi"/>
          <w:sz w:val="22"/>
          <w:szCs w:val="22"/>
        </w:rPr>
        <w:t xml:space="preserve">Es preciso mencionar que si bien en la pasada rendición de cuentas la batería de indicadores era de 55, para este cuarto proceso, en la mesa técnica de Hechos y Derechos se priorizaron 64, con base  en los siguientes criterios: (i) ser indicadores trazadores de diferentes aspectos de los derechos; (ii) tener correspondencia con los indicadores de ODS; (iii) tener periodicidad de reporte anual; (iv) tener una fuente de información nacional con la serie de datos al menos de 4 años; y (v) estar disponible para consulta de las entidades territoriales en los sistemas de Información SUIN del ICBF y JUACO de Colombia Joven.  </w:t>
      </w:r>
    </w:p>
    <w:p w14:paraId="08E7080B" w14:textId="77777777" w:rsidR="00666714" w:rsidRPr="00016F20" w:rsidRDefault="00666714" w:rsidP="00666714">
      <w:pPr>
        <w:jc w:val="both"/>
        <w:rPr>
          <w:rFonts w:asciiTheme="minorHAnsi" w:hAnsiTheme="minorHAnsi" w:cstheme="minorHAnsi"/>
          <w:sz w:val="22"/>
          <w:szCs w:val="22"/>
        </w:rPr>
      </w:pPr>
    </w:p>
    <w:p w14:paraId="6052AF44" w14:textId="13F06889" w:rsidR="00666714" w:rsidRPr="00016F20" w:rsidRDefault="00666714" w:rsidP="00666714">
      <w:pPr>
        <w:jc w:val="both"/>
        <w:rPr>
          <w:rFonts w:asciiTheme="minorHAnsi" w:hAnsiTheme="minorHAnsi" w:cstheme="minorHAnsi"/>
          <w:sz w:val="22"/>
          <w:szCs w:val="22"/>
          <w:lang w:val="es-CO"/>
        </w:rPr>
      </w:pPr>
      <w:r w:rsidRPr="00016F20">
        <w:rPr>
          <w:rFonts w:asciiTheme="minorHAnsi" w:hAnsiTheme="minorHAnsi" w:cstheme="minorHAnsi"/>
          <w:sz w:val="22"/>
          <w:szCs w:val="22"/>
        </w:rPr>
        <w:t>La batería está organizada por momento del curso de vida, realización y derecho al que corresponde cada uno de los indicadores; despliega como referente la descripción del numerador y del denominador, la unidad de medida, la fuente nacional y la fecha de corte del último año de reporte.</w:t>
      </w:r>
    </w:p>
    <w:p w14:paraId="0CC9DBA5" w14:textId="77777777" w:rsidR="00B834AC" w:rsidRPr="00016F20" w:rsidRDefault="00B834AC" w:rsidP="00B834AC">
      <w:pPr>
        <w:jc w:val="both"/>
        <w:rPr>
          <w:rFonts w:asciiTheme="minorHAnsi" w:hAnsiTheme="minorHAnsi" w:cstheme="minorHAnsi"/>
          <w:sz w:val="22"/>
          <w:szCs w:val="22"/>
          <w:lang w:val="es-CO"/>
        </w:rPr>
      </w:pPr>
    </w:p>
    <w:p w14:paraId="36FBF5C0" w14:textId="2B80CC06" w:rsidR="00B834AC" w:rsidRPr="00016F20" w:rsidRDefault="7041AC1F" w:rsidP="00B834AC">
      <w:pPr>
        <w:jc w:val="both"/>
        <w:rPr>
          <w:rFonts w:asciiTheme="minorHAnsi" w:hAnsiTheme="minorHAnsi" w:cstheme="minorHAnsi"/>
          <w:sz w:val="22"/>
          <w:szCs w:val="22"/>
          <w:lang w:val="es-CO"/>
        </w:rPr>
      </w:pPr>
      <w:r w:rsidRPr="00016F20">
        <w:rPr>
          <w:rFonts w:asciiTheme="minorHAnsi" w:hAnsiTheme="minorHAnsi" w:cstheme="minorHAnsi"/>
          <w:sz w:val="22"/>
          <w:szCs w:val="22"/>
          <w:lang w:val="es-CO"/>
        </w:rPr>
        <w:t>Es importante resaltar que los</w:t>
      </w:r>
      <w:r w:rsidR="3BC92A05" w:rsidRPr="00016F20">
        <w:rPr>
          <w:rFonts w:asciiTheme="minorHAnsi" w:hAnsiTheme="minorHAnsi" w:cstheme="minorHAnsi"/>
          <w:sz w:val="22"/>
          <w:szCs w:val="22"/>
          <w:lang w:val="es-CO"/>
        </w:rPr>
        <w:t xml:space="preserve"> 64</w:t>
      </w:r>
      <w:r w:rsidRPr="00016F20">
        <w:rPr>
          <w:rFonts w:asciiTheme="minorHAnsi" w:hAnsiTheme="minorHAnsi" w:cstheme="minorHAnsi"/>
          <w:sz w:val="22"/>
          <w:szCs w:val="22"/>
          <w:lang w:val="es-CO"/>
        </w:rPr>
        <w:t xml:space="preserve"> indicadores que se han </w:t>
      </w:r>
      <w:r w:rsidR="3BC92A05" w:rsidRPr="00016F20">
        <w:rPr>
          <w:rFonts w:asciiTheme="minorHAnsi" w:hAnsiTheme="minorHAnsi" w:cstheme="minorHAnsi"/>
          <w:sz w:val="22"/>
          <w:szCs w:val="22"/>
          <w:lang w:val="es-CO"/>
        </w:rPr>
        <w:t xml:space="preserve">seleccionado </w:t>
      </w:r>
      <w:r w:rsidRPr="00016F20">
        <w:rPr>
          <w:rFonts w:asciiTheme="minorHAnsi" w:hAnsiTheme="minorHAnsi" w:cstheme="minorHAnsi"/>
          <w:sz w:val="22"/>
          <w:szCs w:val="22"/>
          <w:lang w:val="es-CO"/>
        </w:rPr>
        <w:t>para el proceso de rendición pública de cuentas territorial</w:t>
      </w:r>
      <w:r w:rsidR="3BC92A05" w:rsidRPr="00016F20">
        <w:rPr>
          <w:rFonts w:asciiTheme="minorHAnsi" w:hAnsiTheme="minorHAnsi" w:cstheme="minorHAnsi"/>
          <w:sz w:val="22"/>
          <w:szCs w:val="22"/>
          <w:lang w:val="es-CO"/>
        </w:rPr>
        <w:t xml:space="preserve">, </w:t>
      </w:r>
      <w:r w:rsidRPr="00016F20">
        <w:rPr>
          <w:rFonts w:asciiTheme="minorHAnsi" w:hAnsiTheme="minorHAnsi" w:cstheme="minorHAnsi"/>
          <w:sz w:val="22"/>
          <w:szCs w:val="22"/>
          <w:lang w:val="es-CO"/>
        </w:rPr>
        <w:t xml:space="preserve">en su conjunto, nos pueden dar una aproximación </w:t>
      </w:r>
      <w:r w:rsidR="3CA65842" w:rsidRPr="00016F20">
        <w:rPr>
          <w:rFonts w:asciiTheme="minorHAnsi" w:hAnsiTheme="minorHAnsi" w:cstheme="minorHAnsi"/>
          <w:sz w:val="22"/>
          <w:szCs w:val="22"/>
          <w:lang w:val="es-CO"/>
        </w:rPr>
        <w:t xml:space="preserve">a la situación </w:t>
      </w:r>
      <w:r w:rsidRPr="00016F20">
        <w:rPr>
          <w:rFonts w:asciiTheme="minorHAnsi" w:hAnsiTheme="minorHAnsi" w:cstheme="minorHAnsi"/>
          <w:sz w:val="22"/>
          <w:szCs w:val="22"/>
          <w:lang w:val="es-CO"/>
        </w:rPr>
        <w:t>de los derechos de l</w:t>
      </w:r>
      <w:r w:rsidR="3CA65842" w:rsidRPr="00016F20">
        <w:rPr>
          <w:rFonts w:asciiTheme="minorHAnsi" w:hAnsiTheme="minorHAnsi" w:cstheme="minorHAnsi"/>
          <w:sz w:val="22"/>
          <w:szCs w:val="22"/>
          <w:lang w:val="es-CO"/>
        </w:rPr>
        <w:t>a</w:t>
      </w:r>
      <w:r w:rsidRPr="00016F20">
        <w:rPr>
          <w:rFonts w:asciiTheme="minorHAnsi" w:hAnsiTheme="minorHAnsi" w:cstheme="minorHAnsi"/>
          <w:sz w:val="22"/>
          <w:szCs w:val="22"/>
          <w:lang w:val="es-CO"/>
        </w:rPr>
        <w:t>s niñ</w:t>
      </w:r>
      <w:r w:rsidR="3CA65842" w:rsidRPr="00016F20">
        <w:rPr>
          <w:rFonts w:asciiTheme="minorHAnsi" w:hAnsiTheme="minorHAnsi" w:cstheme="minorHAnsi"/>
          <w:sz w:val="22"/>
          <w:szCs w:val="22"/>
          <w:lang w:val="es-CO"/>
        </w:rPr>
        <w:t>a</w:t>
      </w:r>
      <w:r w:rsidRPr="00016F20">
        <w:rPr>
          <w:rFonts w:asciiTheme="minorHAnsi" w:hAnsiTheme="minorHAnsi" w:cstheme="minorHAnsi"/>
          <w:sz w:val="22"/>
          <w:szCs w:val="22"/>
          <w:lang w:val="es-CO"/>
        </w:rPr>
        <w:t>s, niñ</w:t>
      </w:r>
      <w:r w:rsidR="3CA65842" w:rsidRPr="00016F20">
        <w:rPr>
          <w:rFonts w:asciiTheme="minorHAnsi" w:hAnsiTheme="minorHAnsi" w:cstheme="minorHAnsi"/>
          <w:sz w:val="22"/>
          <w:szCs w:val="22"/>
          <w:lang w:val="es-CO"/>
        </w:rPr>
        <w:t>o</w:t>
      </w:r>
      <w:r w:rsidRPr="00016F20">
        <w:rPr>
          <w:rFonts w:asciiTheme="minorHAnsi" w:hAnsiTheme="minorHAnsi" w:cstheme="minorHAnsi"/>
          <w:sz w:val="22"/>
          <w:szCs w:val="22"/>
          <w:lang w:val="es-CO"/>
        </w:rPr>
        <w:t xml:space="preserve">s, adolescentes y jóvenes en el territorio </w:t>
      </w:r>
      <w:r w:rsidR="3CA65842" w:rsidRPr="00016F20">
        <w:rPr>
          <w:rFonts w:asciiTheme="minorHAnsi" w:hAnsiTheme="minorHAnsi" w:cstheme="minorHAnsi"/>
          <w:sz w:val="22"/>
          <w:szCs w:val="22"/>
          <w:lang w:val="es-CO"/>
        </w:rPr>
        <w:t xml:space="preserve">para </w:t>
      </w:r>
      <w:r w:rsidRPr="00016F20">
        <w:rPr>
          <w:rFonts w:asciiTheme="minorHAnsi" w:hAnsiTheme="minorHAnsi" w:cstheme="minorHAnsi"/>
          <w:sz w:val="22"/>
          <w:szCs w:val="22"/>
          <w:lang w:val="es-CO"/>
        </w:rPr>
        <w:t>el periodo 20</w:t>
      </w:r>
      <w:r w:rsidR="3CA65842" w:rsidRPr="00016F20">
        <w:rPr>
          <w:rFonts w:asciiTheme="minorHAnsi" w:hAnsiTheme="minorHAnsi" w:cstheme="minorHAnsi"/>
          <w:sz w:val="22"/>
          <w:szCs w:val="22"/>
          <w:lang w:val="es-CO"/>
        </w:rPr>
        <w:t>20-2023</w:t>
      </w:r>
      <w:r w:rsidRPr="00016F20">
        <w:rPr>
          <w:rFonts w:asciiTheme="minorHAnsi" w:hAnsiTheme="minorHAnsi" w:cstheme="minorHAnsi"/>
          <w:sz w:val="22"/>
          <w:szCs w:val="22"/>
          <w:lang w:val="es-CO"/>
        </w:rPr>
        <w:t xml:space="preserve">, </w:t>
      </w:r>
      <w:r w:rsidR="3BC92A05" w:rsidRPr="00016F20">
        <w:rPr>
          <w:rFonts w:asciiTheme="minorHAnsi" w:hAnsiTheme="minorHAnsi" w:cstheme="minorHAnsi"/>
          <w:sz w:val="22"/>
          <w:szCs w:val="22"/>
          <w:lang w:val="es-CO"/>
        </w:rPr>
        <w:t xml:space="preserve">y </w:t>
      </w:r>
      <w:r w:rsidRPr="00016F20">
        <w:rPr>
          <w:rFonts w:asciiTheme="minorHAnsi" w:hAnsiTheme="minorHAnsi" w:cstheme="minorHAnsi"/>
          <w:sz w:val="22"/>
          <w:szCs w:val="22"/>
          <w:lang w:val="es-CO"/>
        </w:rPr>
        <w:t>corresponden a indicadores de gestión pública con énfasis en la temática de infancia, adolescencia y juventud</w:t>
      </w:r>
      <w:r w:rsidR="3BC92A05" w:rsidRPr="00016F20">
        <w:rPr>
          <w:rFonts w:asciiTheme="minorHAnsi" w:hAnsiTheme="minorHAnsi" w:cstheme="minorHAnsi"/>
          <w:sz w:val="22"/>
          <w:szCs w:val="22"/>
          <w:lang w:val="es-CO"/>
        </w:rPr>
        <w:t>.</w:t>
      </w:r>
    </w:p>
    <w:p w14:paraId="1BFF6D58" w14:textId="77777777" w:rsidR="00666714" w:rsidRPr="00016F20" w:rsidRDefault="00666714" w:rsidP="00B834AC">
      <w:pPr>
        <w:jc w:val="both"/>
        <w:rPr>
          <w:rFonts w:asciiTheme="minorHAnsi" w:hAnsiTheme="minorHAnsi" w:cstheme="minorHAnsi"/>
          <w:sz w:val="22"/>
          <w:szCs w:val="22"/>
          <w:lang w:val="es-CO"/>
        </w:rPr>
      </w:pPr>
    </w:p>
    <w:p w14:paraId="63918F36" w14:textId="77777777" w:rsidR="00B834AC" w:rsidRPr="00016F20" w:rsidRDefault="00B834AC" w:rsidP="00B834AC">
      <w:pPr>
        <w:jc w:val="both"/>
        <w:rPr>
          <w:rFonts w:asciiTheme="minorHAnsi" w:hAnsiTheme="minorHAnsi" w:cstheme="minorHAnsi"/>
          <w:b/>
          <w:sz w:val="22"/>
          <w:szCs w:val="22"/>
          <w:lang w:val="es-CO"/>
        </w:rPr>
      </w:pPr>
      <w:r w:rsidRPr="00016F20">
        <w:rPr>
          <w:rFonts w:asciiTheme="minorHAnsi" w:hAnsiTheme="minorHAnsi" w:cstheme="minorHAnsi"/>
          <w:b/>
          <w:sz w:val="22"/>
          <w:szCs w:val="22"/>
          <w:lang w:val="es-CO"/>
        </w:rPr>
        <w:t>¿Qué es un indicador?</w:t>
      </w:r>
    </w:p>
    <w:p w14:paraId="622FF563" w14:textId="77777777" w:rsidR="00226B6A" w:rsidRPr="00016F20" w:rsidRDefault="00226B6A" w:rsidP="00B834AC">
      <w:pPr>
        <w:jc w:val="both"/>
        <w:rPr>
          <w:rFonts w:asciiTheme="minorHAnsi" w:hAnsiTheme="minorHAnsi" w:cstheme="minorHAnsi"/>
          <w:b/>
          <w:sz w:val="22"/>
          <w:szCs w:val="22"/>
          <w:lang w:val="es-CO"/>
        </w:rPr>
      </w:pPr>
    </w:p>
    <w:p w14:paraId="64E5D0F2" w14:textId="638D15DA" w:rsidR="00B834AC" w:rsidRPr="00016F20" w:rsidRDefault="7041AC1F" w:rsidP="00B834AC">
      <w:pPr>
        <w:jc w:val="both"/>
        <w:rPr>
          <w:rFonts w:asciiTheme="minorHAnsi" w:hAnsiTheme="minorHAnsi" w:cstheme="minorHAnsi"/>
          <w:sz w:val="22"/>
          <w:szCs w:val="22"/>
          <w:lang w:val="es-CO"/>
        </w:rPr>
      </w:pPr>
      <w:r w:rsidRPr="00016F20">
        <w:rPr>
          <w:rFonts w:asciiTheme="minorHAnsi" w:hAnsiTheme="minorHAnsi" w:cstheme="minorHAnsi"/>
          <w:sz w:val="22"/>
          <w:szCs w:val="22"/>
          <w:lang w:val="es-CO"/>
        </w:rPr>
        <w:t xml:space="preserve">Un indicador es una expresión cualitativa o cuantitativa observable, que permite describir características, comportamientos o fenómenos de la realidad a través de la evolución de una variable o el establecimiento de una relación entre variables, la </w:t>
      </w:r>
      <w:r w:rsidR="640A593A" w:rsidRPr="00016F20">
        <w:rPr>
          <w:rFonts w:asciiTheme="minorHAnsi" w:hAnsiTheme="minorHAnsi" w:cstheme="minorHAnsi"/>
          <w:sz w:val="22"/>
          <w:szCs w:val="22"/>
          <w:lang w:val="es-CO"/>
        </w:rPr>
        <w:t>que,</w:t>
      </w:r>
      <w:r w:rsidRPr="00016F20">
        <w:rPr>
          <w:rFonts w:asciiTheme="minorHAnsi" w:hAnsiTheme="minorHAnsi" w:cstheme="minorHAnsi"/>
          <w:sz w:val="22"/>
          <w:szCs w:val="22"/>
          <w:lang w:val="es-CO"/>
        </w:rPr>
        <w:t xml:space="preserve"> comparada con períodos anteriores, productos similares o una meta o compromiso, permite evaluar el desempeño y su evolución en el tiempo. (DANE – 2009).</w:t>
      </w:r>
    </w:p>
    <w:p w14:paraId="5F8DC906" w14:textId="77777777" w:rsidR="006444ED" w:rsidRPr="00016F20" w:rsidRDefault="006444ED" w:rsidP="00B834AC">
      <w:pPr>
        <w:jc w:val="both"/>
        <w:rPr>
          <w:rFonts w:asciiTheme="minorHAnsi" w:hAnsiTheme="minorHAnsi" w:cstheme="minorHAnsi"/>
          <w:sz w:val="22"/>
          <w:szCs w:val="22"/>
          <w:lang w:val="es-CO"/>
        </w:rPr>
      </w:pPr>
    </w:p>
    <w:p w14:paraId="2977069D" w14:textId="77777777" w:rsidR="00B834AC" w:rsidRPr="00016F20" w:rsidRDefault="00B834AC" w:rsidP="00B834AC">
      <w:pPr>
        <w:jc w:val="both"/>
        <w:rPr>
          <w:rFonts w:asciiTheme="minorHAnsi" w:hAnsiTheme="minorHAnsi" w:cstheme="minorHAnsi"/>
          <w:b/>
          <w:sz w:val="22"/>
          <w:szCs w:val="22"/>
          <w:lang w:val="es-CO"/>
        </w:rPr>
      </w:pPr>
      <w:r w:rsidRPr="00016F20">
        <w:rPr>
          <w:rFonts w:asciiTheme="minorHAnsi" w:hAnsiTheme="minorHAnsi" w:cstheme="minorHAnsi"/>
          <w:b/>
          <w:sz w:val="22"/>
          <w:szCs w:val="22"/>
          <w:lang w:val="es-CO"/>
        </w:rPr>
        <w:t>¿Para qué sirven los indicadores?</w:t>
      </w:r>
    </w:p>
    <w:p w14:paraId="5645722D" w14:textId="77777777" w:rsidR="00226B6A" w:rsidRPr="00016F20" w:rsidRDefault="00226B6A" w:rsidP="00B834AC">
      <w:pPr>
        <w:jc w:val="both"/>
        <w:rPr>
          <w:rFonts w:asciiTheme="minorHAnsi" w:hAnsiTheme="minorHAnsi" w:cstheme="minorHAnsi"/>
          <w:b/>
          <w:sz w:val="22"/>
          <w:szCs w:val="22"/>
          <w:lang w:val="es-CO"/>
        </w:rPr>
      </w:pPr>
    </w:p>
    <w:p w14:paraId="413A0A94" w14:textId="77777777" w:rsidR="00B834AC" w:rsidRPr="00016F20" w:rsidRDefault="00B834AC" w:rsidP="000C2312">
      <w:pPr>
        <w:pStyle w:val="Prrafodelista"/>
        <w:numPr>
          <w:ilvl w:val="0"/>
          <w:numId w:val="12"/>
        </w:numPr>
        <w:spacing w:after="160" w:line="259" w:lineRule="auto"/>
        <w:jc w:val="both"/>
        <w:rPr>
          <w:rFonts w:asciiTheme="minorHAnsi" w:hAnsiTheme="minorHAnsi" w:cstheme="minorHAnsi"/>
        </w:rPr>
      </w:pPr>
      <w:r w:rsidRPr="00016F20">
        <w:rPr>
          <w:rFonts w:asciiTheme="minorHAnsi" w:hAnsiTheme="minorHAnsi" w:cstheme="minorHAnsi"/>
        </w:rPr>
        <w:t>Para generar información útil y mejorar el proceso de toma de decisiones, el proceso de diseño, implementación o evaluación de un plan, programa, etc.</w:t>
      </w:r>
    </w:p>
    <w:p w14:paraId="6AB4AE9F" w14:textId="0B034435" w:rsidR="00B834AC" w:rsidRPr="00016F20" w:rsidRDefault="7041AC1F" w:rsidP="000C2312">
      <w:pPr>
        <w:pStyle w:val="Prrafodelista"/>
        <w:numPr>
          <w:ilvl w:val="0"/>
          <w:numId w:val="12"/>
        </w:numPr>
        <w:spacing w:after="160" w:line="259" w:lineRule="auto"/>
        <w:jc w:val="both"/>
        <w:rPr>
          <w:rFonts w:asciiTheme="minorHAnsi" w:hAnsiTheme="minorHAnsi" w:cstheme="minorHAnsi"/>
        </w:rPr>
      </w:pPr>
      <w:r w:rsidRPr="00016F20">
        <w:rPr>
          <w:rFonts w:asciiTheme="minorHAnsi" w:hAnsiTheme="minorHAnsi" w:cstheme="minorHAnsi"/>
        </w:rPr>
        <w:t>Monitorear el cumplimiento de acuerdos y compromisos</w:t>
      </w:r>
      <w:r w:rsidR="4B9F20CC" w:rsidRPr="00016F20">
        <w:rPr>
          <w:rFonts w:asciiTheme="minorHAnsi" w:hAnsiTheme="minorHAnsi" w:cstheme="minorHAnsi"/>
        </w:rPr>
        <w:t>.</w:t>
      </w:r>
    </w:p>
    <w:p w14:paraId="309C0851" w14:textId="77777777" w:rsidR="00B834AC" w:rsidRPr="00016F20" w:rsidRDefault="00B834AC" w:rsidP="000C2312">
      <w:pPr>
        <w:pStyle w:val="Prrafodelista"/>
        <w:numPr>
          <w:ilvl w:val="0"/>
          <w:numId w:val="12"/>
        </w:numPr>
        <w:spacing w:after="160" w:line="259" w:lineRule="auto"/>
        <w:jc w:val="both"/>
        <w:rPr>
          <w:rFonts w:asciiTheme="minorHAnsi" w:hAnsiTheme="minorHAnsi" w:cstheme="minorHAnsi"/>
        </w:rPr>
      </w:pPr>
      <w:r w:rsidRPr="00016F20">
        <w:rPr>
          <w:rFonts w:asciiTheme="minorHAnsi" w:hAnsiTheme="minorHAnsi" w:cstheme="minorHAnsi"/>
        </w:rPr>
        <w:t>Cuantificar los cambios en una situación que se considera problemática.</w:t>
      </w:r>
    </w:p>
    <w:p w14:paraId="6CF7DD3F" w14:textId="77777777" w:rsidR="00B834AC" w:rsidRPr="00016F20" w:rsidRDefault="00B834AC" w:rsidP="000C2312">
      <w:pPr>
        <w:pStyle w:val="Prrafodelista"/>
        <w:numPr>
          <w:ilvl w:val="0"/>
          <w:numId w:val="12"/>
        </w:numPr>
        <w:spacing w:after="160" w:line="259" w:lineRule="auto"/>
        <w:jc w:val="both"/>
        <w:rPr>
          <w:rFonts w:asciiTheme="minorHAnsi" w:hAnsiTheme="minorHAnsi" w:cstheme="minorHAnsi"/>
        </w:rPr>
      </w:pPr>
      <w:r w:rsidRPr="00016F20">
        <w:rPr>
          <w:rFonts w:asciiTheme="minorHAnsi" w:hAnsiTheme="minorHAnsi" w:cstheme="minorHAnsi"/>
        </w:rPr>
        <w:t>Efectuar seguimiento a los diferentes planes, programas y proyectos que permita tomar los correctivos oportunos y mejorar la eficiencia y eficacia del proceso en general.</w:t>
      </w:r>
    </w:p>
    <w:p w14:paraId="7BEFA136" w14:textId="77777777" w:rsidR="00B834AC" w:rsidRPr="00016F20" w:rsidRDefault="00B834AC" w:rsidP="00B834AC">
      <w:pPr>
        <w:jc w:val="both"/>
        <w:rPr>
          <w:rFonts w:asciiTheme="minorHAnsi" w:hAnsiTheme="minorHAnsi" w:cstheme="minorHAnsi"/>
          <w:b/>
          <w:sz w:val="22"/>
          <w:szCs w:val="22"/>
          <w:lang w:val="es-CO"/>
        </w:rPr>
      </w:pPr>
      <w:r w:rsidRPr="00016F20">
        <w:rPr>
          <w:rFonts w:asciiTheme="minorHAnsi" w:hAnsiTheme="minorHAnsi" w:cstheme="minorHAnsi"/>
          <w:b/>
          <w:sz w:val="22"/>
          <w:szCs w:val="22"/>
          <w:lang w:val="es-CO"/>
        </w:rPr>
        <w:t>¿Qué características debe cumplir un indicador?</w:t>
      </w:r>
    </w:p>
    <w:p w14:paraId="3308810A" w14:textId="77777777" w:rsidR="00226B6A" w:rsidRPr="00016F20" w:rsidRDefault="00226B6A" w:rsidP="00B834AC">
      <w:pPr>
        <w:jc w:val="both"/>
        <w:rPr>
          <w:rFonts w:asciiTheme="minorHAnsi" w:hAnsiTheme="minorHAnsi" w:cstheme="minorHAnsi"/>
          <w:b/>
          <w:sz w:val="22"/>
          <w:szCs w:val="22"/>
          <w:lang w:val="es-CO"/>
        </w:rPr>
      </w:pPr>
    </w:p>
    <w:p w14:paraId="684B302D" w14:textId="77777777" w:rsidR="00962C0C" w:rsidRPr="00016F20" w:rsidRDefault="00962C0C" w:rsidP="00B834AC">
      <w:pPr>
        <w:jc w:val="both"/>
        <w:rPr>
          <w:rFonts w:asciiTheme="minorHAnsi" w:hAnsiTheme="minorHAnsi" w:cstheme="minorHAnsi"/>
          <w:sz w:val="22"/>
          <w:szCs w:val="22"/>
          <w:lang w:val="es-CO" w:eastAsia="en-US"/>
        </w:rPr>
      </w:pPr>
      <w:r w:rsidRPr="00016F20">
        <w:rPr>
          <w:rFonts w:asciiTheme="minorHAnsi" w:hAnsiTheme="minorHAnsi" w:cstheme="minorHAnsi"/>
          <w:sz w:val="22"/>
          <w:szCs w:val="22"/>
          <w:lang w:val="es-CO" w:eastAsia="en-US"/>
        </w:rPr>
        <w:t>1. Simplificar: la realidad y las dimensiones del desarrollo en las que inciden las políticas públicas son multidimensionales (económicas, sociales, culturales, políticas, etc.) y un indicador puede considerar alguna(s) de estas dimensiones, pero no todas.</w:t>
      </w:r>
    </w:p>
    <w:p w14:paraId="27841C7E" w14:textId="77777777" w:rsidR="00962C0C" w:rsidRPr="00016F20" w:rsidRDefault="00962C0C" w:rsidP="00B834AC">
      <w:pPr>
        <w:jc w:val="both"/>
        <w:rPr>
          <w:rFonts w:asciiTheme="minorHAnsi" w:hAnsiTheme="minorHAnsi" w:cstheme="minorHAnsi"/>
          <w:sz w:val="22"/>
          <w:szCs w:val="22"/>
          <w:lang w:val="es-CO" w:eastAsia="en-US"/>
        </w:rPr>
      </w:pPr>
      <w:r w:rsidRPr="00016F20">
        <w:rPr>
          <w:rFonts w:asciiTheme="minorHAnsi" w:hAnsiTheme="minorHAnsi" w:cstheme="minorHAnsi"/>
          <w:sz w:val="22"/>
          <w:szCs w:val="22"/>
          <w:lang w:val="es-CO" w:eastAsia="en-US"/>
        </w:rPr>
        <w:lastRenderedPageBreak/>
        <w:t xml:space="preserve">2. Medir: implica comparar la situación actual de una dimensión de análisis en el tiempo o respecto a patrones establecidos. </w:t>
      </w:r>
    </w:p>
    <w:p w14:paraId="1245E811" w14:textId="77777777" w:rsidR="00962C0C" w:rsidRPr="00016F20" w:rsidRDefault="00962C0C" w:rsidP="00B834AC">
      <w:pPr>
        <w:jc w:val="both"/>
        <w:rPr>
          <w:rFonts w:asciiTheme="minorHAnsi" w:hAnsiTheme="minorHAnsi" w:cstheme="minorHAnsi"/>
          <w:sz w:val="22"/>
          <w:szCs w:val="22"/>
          <w:lang w:val="es-CO" w:eastAsia="en-US"/>
        </w:rPr>
      </w:pPr>
      <w:r w:rsidRPr="00016F20">
        <w:rPr>
          <w:rFonts w:asciiTheme="minorHAnsi" w:hAnsiTheme="minorHAnsi" w:cstheme="minorHAnsi"/>
          <w:sz w:val="22"/>
          <w:szCs w:val="22"/>
          <w:lang w:val="es-CO" w:eastAsia="en-US"/>
        </w:rPr>
        <w:t>3. Comunicar: todo indicador debe transmitir información acerca de un tema en particular para la toma de decisiones</w:t>
      </w:r>
      <w:r w:rsidRPr="00016F20">
        <w:rPr>
          <w:rStyle w:val="Refdenotaalpie"/>
          <w:rFonts w:asciiTheme="minorHAnsi" w:hAnsiTheme="minorHAnsi" w:cstheme="minorHAnsi"/>
          <w:sz w:val="22"/>
          <w:szCs w:val="22"/>
          <w:lang w:val="es-CO" w:eastAsia="en-US"/>
        </w:rPr>
        <w:footnoteReference w:id="1"/>
      </w:r>
      <w:r w:rsidRPr="00016F20">
        <w:rPr>
          <w:rFonts w:asciiTheme="minorHAnsi" w:hAnsiTheme="minorHAnsi" w:cstheme="minorHAnsi"/>
          <w:sz w:val="22"/>
          <w:szCs w:val="22"/>
          <w:lang w:val="es-CO" w:eastAsia="en-US"/>
        </w:rPr>
        <w:t>.</w:t>
      </w:r>
    </w:p>
    <w:p w14:paraId="1EE482EF" w14:textId="77777777" w:rsidR="00962C0C" w:rsidRPr="00016F20" w:rsidRDefault="00962C0C" w:rsidP="00B834AC">
      <w:pPr>
        <w:jc w:val="both"/>
        <w:rPr>
          <w:rFonts w:asciiTheme="minorHAnsi" w:hAnsiTheme="minorHAnsi" w:cstheme="minorHAnsi"/>
          <w:sz w:val="22"/>
          <w:szCs w:val="22"/>
          <w:lang w:val="es-CO" w:eastAsia="en-US"/>
        </w:rPr>
      </w:pPr>
    </w:p>
    <w:p w14:paraId="1A463ECB" w14:textId="77777777" w:rsidR="00B834AC" w:rsidRPr="00016F20" w:rsidRDefault="00B834AC" w:rsidP="00B834AC">
      <w:pPr>
        <w:jc w:val="both"/>
        <w:rPr>
          <w:rFonts w:asciiTheme="minorHAnsi" w:hAnsiTheme="minorHAnsi" w:cstheme="minorHAnsi"/>
          <w:b/>
          <w:sz w:val="22"/>
          <w:szCs w:val="22"/>
          <w:lang w:val="es-CO"/>
        </w:rPr>
      </w:pPr>
      <w:r w:rsidRPr="00016F20">
        <w:rPr>
          <w:rFonts w:asciiTheme="minorHAnsi" w:hAnsiTheme="minorHAnsi" w:cstheme="minorHAnsi"/>
          <w:b/>
          <w:sz w:val="22"/>
          <w:szCs w:val="22"/>
          <w:lang w:val="es-CO"/>
        </w:rPr>
        <w:t>¿Qué se debe saber de un indicador?</w:t>
      </w:r>
    </w:p>
    <w:p w14:paraId="13E3B782" w14:textId="77777777" w:rsidR="00226B6A" w:rsidRPr="00016F20" w:rsidRDefault="00226B6A" w:rsidP="00B834AC">
      <w:pPr>
        <w:jc w:val="both"/>
        <w:rPr>
          <w:rFonts w:asciiTheme="minorHAnsi" w:hAnsiTheme="minorHAnsi" w:cstheme="minorHAnsi"/>
          <w:b/>
          <w:sz w:val="22"/>
          <w:szCs w:val="22"/>
          <w:lang w:val="es-CO"/>
        </w:rPr>
      </w:pPr>
    </w:p>
    <w:p w14:paraId="2203ADD3" w14:textId="2BAA25E5" w:rsidR="00B834AC" w:rsidRPr="00016F20" w:rsidRDefault="00B834AC" w:rsidP="00B834AC">
      <w:pPr>
        <w:jc w:val="both"/>
        <w:rPr>
          <w:rFonts w:asciiTheme="minorHAnsi" w:hAnsiTheme="minorHAnsi" w:cstheme="minorHAnsi"/>
          <w:sz w:val="22"/>
          <w:szCs w:val="22"/>
          <w:lang w:val="es-CO"/>
        </w:rPr>
      </w:pPr>
      <w:r w:rsidRPr="00016F20">
        <w:rPr>
          <w:rFonts w:asciiTheme="minorHAnsi" w:hAnsiTheme="minorHAnsi" w:cstheme="minorHAnsi"/>
          <w:sz w:val="22"/>
          <w:szCs w:val="22"/>
          <w:lang w:val="es-CO"/>
        </w:rPr>
        <w:t xml:space="preserve">A </w:t>
      </w:r>
      <w:r w:rsidR="001A7353" w:rsidRPr="00016F20">
        <w:rPr>
          <w:rFonts w:asciiTheme="minorHAnsi" w:hAnsiTheme="minorHAnsi" w:cstheme="minorHAnsi"/>
          <w:sz w:val="22"/>
          <w:szCs w:val="22"/>
          <w:lang w:val="es-CO"/>
        </w:rPr>
        <w:t>continuación,</w:t>
      </w:r>
      <w:r w:rsidRPr="00016F20">
        <w:rPr>
          <w:rFonts w:asciiTheme="minorHAnsi" w:hAnsiTheme="minorHAnsi" w:cstheme="minorHAnsi"/>
          <w:sz w:val="22"/>
          <w:szCs w:val="22"/>
          <w:lang w:val="es-CO"/>
        </w:rPr>
        <w:t xml:space="preserve"> se presentan algunas definiciones que son importantes tener en cuenta al momento de calcular y analizar un indicador:</w:t>
      </w:r>
    </w:p>
    <w:p w14:paraId="023048F4" w14:textId="77777777" w:rsidR="006444ED" w:rsidRPr="00016F20" w:rsidRDefault="006444ED" w:rsidP="00B834AC">
      <w:pPr>
        <w:jc w:val="both"/>
        <w:rPr>
          <w:rFonts w:asciiTheme="minorHAnsi" w:hAnsiTheme="minorHAnsi" w:cstheme="minorHAnsi"/>
          <w:sz w:val="22"/>
          <w:szCs w:val="22"/>
          <w:lang w:val="es-CO"/>
        </w:rPr>
      </w:pPr>
    </w:p>
    <w:p w14:paraId="116B6F31" w14:textId="77777777" w:rsidR="00B834AC" w:rsidRPr="00016F20" w:rsidRDefault="00B834AC" w:rsidP="000C2312">
      <w:pPr>
        <w:pStyle w:val="Prrafodelista"/>
        <w:numPr>
          <w:ilvl w:val="0"/>
          <w:numId w:val="8"/>
        </w:numPr>
        <w:spacing w:after="160" w:line="259" w:lineRule="auto"/>
        <w:jc w:val="both"/>
        <w:rPr>
          <w:rFonts w:asciiTheme="minorHAnsi" w:hAnsiTheme="minorHAnsi" w:cstheme="minorHAnsi"/>
        </w:rPr>
      </w:pPr>
      <w:r w:rsidRPr="00016F20">
        <w:rPr>
          <w:rFonts w:asciiTheme="minorHAnsi" w:hAnsiTheme="minorHAnsi" w:cstheme="minorHAnsi"/>
          <w:b/>
        </w:rPr>
        <w:t>Fórmula del Indicador:</w:t>
      </w:r>
      <w:r w:rsidRPr="00016F20">
        <w:rPr>
          <w:rFonts w:asciiTheme="minorHAnsi" w:hAnsiTheme="minorHAnsi" w:cstheme="minorHAnsi"/>
        </w:rPr>
        <w:t xml:space="preserve"> Corresponde a una descripción de los cálculos y datos necesarios para obtener un valor cuantitativo del indicador, es una relación aritmética.</w:t>
      </w:r>
    </w:p>
    <w:p w14:paraId="61956745" w14:textId="77777777" w:rsidR="00B834AC" w:rsidRPr="00016F20" w:rsidRDefault="00B834AC" w:rsidP="00B834AC">
      <w:pPr>
        <w:jc w:val="both"/>
        <w:rPr>
          <w:rFonts w:asciiTheme="minorHAnsi" w:hAnsiTheme="minorHAnsi" w:cstheme="minorHAnsi"/>
          <w:b/>
          <w:sz w:val="22"/>
          <w:szCs w:val="22"/>
          <w:lang w:val="es-CO"/>
        </w:rPr>
      </w:pPr>
      <w:r w:rsidRPr="00016F20">
        <w:rPr>
          <w:rFonts w:asciiTheme="minorHAnsi" w:hAnsiTheme="minorHAnsi" w:cstheme="minorHAnsi"/>
          <w:b/>
          <w:sz w:val="22"/>
          <w:szCs w:val="22"/>
          <w:lang w:val="es-CO"/>
        </w:rPr>
        <w:t>Ejemplo:</w:t>
      </w:r>
    </w:p>
    <w:p w14:paraId="3BA7A2F3" w14:textId="00E614BF" w:rsidR="00B834AC" w:rsidRPr="00016F20" w:rsidRDefault="39FD9256" w:rsidP="00B834AC">
      <w:pPr>
        <w:jc w:val="both"/>
        <w:rPr>
          <w:rFonts w:asciiTheme="minorHAnsi" w:hAnsiTheme="minorHAnsi" w:cstheme="minorHAnsi"/>
          <w:sz w:val="22"/>
          <w:szCs w:val="22"/>
          <w:lang w:val="es-CO"/>
        </w:rPr>
      </w:pPr>
      <w:r w:rsidRPr="00016F20">
        <w:rPr>
          <w:rFonts w:asciiTheme="minorHAnsi" w:hAnsiTheme="minorHAnsi" w:cstheme="minorHAnsi"/>
          <w:noProof/>
          <w:sz w:val="22"/>
          <w:szCs w:val="22"/>
          <w:lang w:val="es-CO" w:eastAsia="es-CO"/>
        </w:rPr>
        <w:drawing>
          <wp:inline distT="0" distB="0" distL="0" distR="0" wp14:anchorId="155E2E0A" wp14:editId="249C069E">
            <wp:extent cx="4048125" cy="1647825"/>
            <wp:effectExtent l="0" t="0" r="0" b="0"/>
            <wp:docPr id="6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9">
                      <a:extLst>
                        <a:ext uri="{28A0092B-C50C-407E-A947-70E740481C1C}">
                          <a14:useLocalDpi xmlns:a14="http://schemas.microsoft.com/office/drawing/2010/main" val="0"/>
                        </a:ext>
                      </a:extLst>
                    </a:blip>
                    <a:srcRect l="37000" t="41357" r="29565" b="34494"/>
                    <a:stretch>
                      <a:fillRect/>
                    </a:stretch>
                  </pic:blipFill>
                  <pic:spPr>
                    <a:xfrm>
                      <a:off x="0" y="0"/>
                      <a:ext cx="4048125" cy="1647825"/>
                    </a:xfrm>
                    <a:prstGeom prst="rect">
                      <a:avLst/>
                    </a:prstGeom>
                  </pic:spPr>
                </pic:pic>
              </a:graphicData>
            </a:graphic>
          </wp:inline>
        </w:drawing>
      </w:r>
    </w:p>
    <w:p w14:paraId="292318CC" w14:textId="77777777" w:rsidR="00B834AC" w:rsidRPr="00016F20" w:rsidRDefault="00B834AC" w:rsidP="00B834AC">
      <w:pPr>
        <w:jc w:val="both"/>
        <w:rPr>
          <w:rFonts w:asciiTheme="minorHAnsi" w:hAnsiTheme="minorHAnsi" w:cstheme="minorHAnsi"/>
          <w:sz w:val="22"/>
          <w:szCs w:val="22"/>
          <w:lang w:val="es-CO"/>
        </w:rPr>
      </w:pPr>
    </w:p>
    <w:p w14:paraId="427B1FC1" w14:textId="77777777" w:rsidR="00B834AC" w:rsidRPr="00016F20" w:rsidRDefault="00B834AC" w:rsidP="00B834AC">
      <w:pPr>
        <w:jc w:val="both"/>
        <w:rPr>
          <w:rFonts w:asciiTheme="minorHAnsi" w:hAnsiTheme="minorHAnsi" w:cstheme="minorHAnsi"/>
          <w:sz w:val="22"/>
          <w:szCs w:val="22"/>
          <w:lang w:val="es-CO"/>
        </w:rPr>
      </w:pPr>
      <w:r w:rsidRPr="00016F20">
        <w:rPr>
          <w:rFonts w:asciiTheme="minorHAnsi" w:hAnsiTheme="minorHAnsi" w:cstheme="minorHAnsi"/>
          <w:sz w:val="22"/>
          <w:szCs w:val="22"/>
          <w:lang w:val="es-CO"/>
        </w:rPr>
        <w:t>En donde el denominador “b” expresa la cantidad de partes iguales que representan la unidad. El numerador “a” denota cuántas de ellas se toman. Y el cociente, es la expresión de una cantidad dividida entre otra cantidad: a/b.</w:t>
      </w:r>
    </w:p>
    <w:p w14:paraId="087DFA32" w14:textId="77777777" w:rsidR="00B834AC" w:rsidRPr="00016F20" w:rsidRDefault="00B834AC" w:rsidP="00B834AC">
      <w:pPr>
        <w:jc w:val="both"/>
        <w:rPr>
          <w:rFonts w:asciiTheme="minorHAnsi" w:hAnsiTheme="minorHAnsi" w:cstheme="minorHAnsi"/>
          <w:sz w:val="22"/>
          <w:szCs w:val="22"/>
          <w:lang w:val="es-CO"/>
        </w:rPr>
      </w:pPr>
    </w:p>
    <w:p w14:paraId="63F403CA" w14:textId="746186EB" w:rsidR="00B834AC" w:rsidRPr="00016F20" w:rsidRDefault="39FD9256" w:rsidP="00B834AC">
      <w:pPr>
        <w:jc w:val="both"/>
        <w:rPr>
          <w:rFonts w:asciiTheme="minorHAnsi" w:hAnsiTheme="minorHAnsi" w:cstheme="minorHAnsi"/>
          <w:sz w:val="22"/>
          <w:szCs w:val="22"/>
          <w:lang w:val="es-CO"/>
        </w:rPr>
      </w:pPr>
      <w:r w:rsidRPr="00016F20">
        <w:rPr>
          <w:rFonts w:asciiTheme="minorHAnsi" w:hAnsiTheme="minorHAnsi" w:cstheme="minorHAnsi"/>
          <w:noProof/>
          <w:sz w:val="22"/>
          <w:szCs w:val="22"/>
          <w:lang w:val="es-CO" w:eastAsia="es-CO"/>
        </w:rPr>
        <w:drawing>
          <wp:inline distT="0" distB="0" distL="0" distR="0" wp14:anchorId="5918FE89" wp14:editId="5AFCA8CE">
            <wp:extent cx="5143500" cy="1876425"/>
            <wp:effectExtent l="0" t="0" r="0" b="0"/>
            <wp:docPr id="6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rcRect l="30042" t="39244" r="38391" b="40228"/>
                    <a:stretch>
                      <a:fillRect/>
                    </a:stretch>
                  </pic:blipFill>
                  <pic:spPr>
                    <a:xfrm>
                      <a:off x="0" y="0"/>
                      <a:ext cx="5143500" cy="1876425"/>
                    </a:xfrm>
                    <a:prstGeom prst="rect">
                      <a:avLst/>
                    </a:prstGeom>
                  </pic:spPr>
                </pic:pic>
              </a:graphicData>
            </a:graphic>
          </wp:inline>
        </w:drawing>
      </w:r>
    </w:p>
    <w:p w14:paraId="23423BFE" w14:textId="77777777" w:rsidR="00B834AC" w:rsidRPr="00016F20" w:rsidRDefault="00B834AC" w:rsidP="00666714">
      <w:pPr>
        <w:jc w:val="both"/>
        <w:rPr>
          <w:rFonts w:asciiTheme="minorHAnsi" w:hAnsiTheme="minorHAnsi" w:cstheme="minorHAnsi"/>
          <w:sz w:val="22"/>
          <w:szCs w:val="22"/>
          <w:lang w:val="es-CO"/>
        </w:rPr>
      </w:pPr>
      <w:r w:rsidRPr="00016F20">
        <w:rPr>
          <w:rFonts w:asciiTheme="minorHAnsi" w:hAnsiTheme="minorHAnsi" w:cstheme="minorHAnsi"/>
          <w:sz w:val="22"/>
          <w:szCs w:val="22"/>
          <w:lang w:val="es-CO"/>
        </w:rPr>
        <w:t>La constante, es aquella por la cual se multiplica el cociente, debido a que el cociente resultante en algunas ocasiones es un valor inferior a la unidad, éste se multiplica por 100, 1000, 10.000 ó 100.1 de modo de tener cifras superiores a la unidad, lo que facilita la interpretación. En efecto, es más fácil entender que la tasa de mortalidad de una región es 8 por 1.000 habitantes que decir que es 0,008 por habitante.</w:t>
      </w:r>
    </w:p>
    <w:p w14:paraId="3F04506C" w14:textId="77777777" w:rsidR="00B834AC" w:rsidRPr="00016F20" w:rsidRDefault="00B834AC" w:rsidP="00B834AC">
      <w:pPr>
        <w:jc w:val="both"/>
        <w:rPr>
          <w:rFonts w:asciiTheme="minorHAnsi" w:hAnsiTheme="minorHAnsi" w:cstheme="minorHAnsi"/>
          <w:sz w:val="22"/>
          <w:szCs w:val="22"/>
          <w:lang w:val="es-CO"/>
        </w:rPr>
      </w:pPr>
    </w:p>
    <w:p w14:paraId="238E0E36" w14:textId="4604504A" w:rsidR="00B834AC" w:rsidRPr="00016F20" w:rsidRDefault="00B834AC" w:rsidP="000C2312">
      <w:pPr>
        <w:pStyle w:val="Prrafodelista"/>
        <w:numPr>
          <w:ilvl w:val="0"/>
          <w:numId w:val="8"/>
        </w:numPr>
        <w:spacing w:after="160" w:line="259" w:lineRule="auto"/>
        <w:jc w:val="both"/>
        <w:rPr>
          <w:rFonts w:asciiTheme="minorHAnsi" w:hAnsiTheme="minorHAnsi" w:cstheme="minorHAnsi"/>
        </w:rPr>
      </w:pPr>
      <w:r w:rsidRPr="00016F20">
        <w:rPr>
          <w:rFonts w:asciiTheme="minorHAnsi" w:hAnsiTheme="minorHAnsi" w:cstheme="minorHAnsi"/>
          <w:b/>
        </w:rPr>
        <w:t>Tipos de Indicadores:</w:t>
      </w:r>
      <w:r w:rsidRPr="00016F20">
        <w:rPr>
          <w:rFonts w:asciiTheme="minorHAnsi" w:hAnsiTheme="minorHAnsi" w:cstheme="minorHAnsi"/>
        </w:rPr>
        <w:t xml:space="preserve"> A </w:t>
      </w:r>
      <w:r w:rsidR="002E1FDD" w:rsidRPr="00016F20">
        <w:rPr>
          <w:rFonts w:asciiTheme="minorHAnsi" w:hAnsiTheme="minorHAnsi" w:cstheme="minorHAnsi"/>
        </w:rPr>
        <w:t>continuación,</w:t>
      </w:r>
      <w:r w:rsidRPr="00016F20">
        <w:rPr>
          <w:rFonts w:asciiTheme="minorHAnsi" w:hAnsiTheme="minorHAnsi" w:cstheme="minorHAnsi"/>
        </w:rPr>
        <w:t xml:space="preserve"> se presentan los tipos de indicadores que se pueden encontrar:</w:t>
      </w:r>
    </w:p>
    <w:p w14:paraId="1BC3F254" w14:textId="77777777" w:rsidR="00B834AC" w:rsidRPr="00016F20" w:rsidRDefault="00B834AC" w:rsidP="00B834AC">
      <w:pPr>
        <w:jc w:val="both"/>
        <w:rPr>
          <w:rFonts w:asciiTheme="minorHAnsi" w:hAnsiTheme="minorHAnsi" w:cstheme="minorHAnsi"/>
          <w:sz w:val="22"/>
          <w:szCs w:val="22"/>
          <w:lang w:val="es-CO"/>
        </w:rPr>
      </w:pPr>
      <w:r w:rsidRPr="00016F20">
        <w:rPr>
          <w:rFonts w:asciiTheme="minorHAnsi" w:hAnsiTheme="minorHAnsi" w:cstheme="minorHAnsi"/>
          <w:b/>
          <w:sz w:val="22"/>
          <w:szCs w:val="22"/>
          <w:lang w:val="es-CO"/>
        </w:rPr>
        <w:lastRenderedPageBreak/>
        <w:t>Razón:</w:t>
      </w:r>
      <w:r w:rsidRPr="00016F20">
        <w:rPr>
          <w:rFonts w:asciiTheme="minorHAnsi" w:hAnsiTheme="minorHAnsi" w:cstheme="minorHAnsi"/>
          <w:sz w:val="22"/>
          <w:szCs w:val="22"/>
          <w:lang w:val="es-CO"/>
        </w:rPr>
        <w:t xml:space="preserve"> Es el cociente entre dos números, en el que ninguno o sólo algunos elementos del numerador están incluidos en el denominador. Indica cuantas veces sucede el hecho que está en el numerador con respecto al hecho que está en el denominador.</w:t>
      </w:r>
    </w:p>
    <w:p w14:paraId="473449A5" w14:textId="77777777" w:rsidR="00B834AC" w:rsidRPr="00016F20" w:rsidRDefault="00B834AC" w:rsidP="00B834AC">
      <w:pPr>
        <w:jc w:val="both"/>
        <w:rPr>
          <w:rFonts w:asciiTheme="minorHAnsi" w:hAnsiTheme="minorHAnsi" w:cstheme="minorHAnsi"/>
          <w:sz w:val="22"/>
          <w:szCs w:val="22"/>
          <w:lang w:val="es-CO"/>
        </w:rPr>
      </w:pPr>
    </w:p>
    <w:p w14:paraId="3BFA2392" w14:textId="0F327CA6" w:rsidR="00B834AC" w:rsidRPr="00016F20" w:rsidRDefault="00B834AC" w:rsidP="00B834AC">
      <w:pPr>
        <w:jc w:val="both"/>
        <w:rPr>
          <w:rFonts w:asciiTheme="minorHAnsi" w:hAnsiTheme="minorHAnsi" w:cstheme="minorHAnsi"/>
          <w:b/>
          <w:sz w:val="22"/>
          <w:szCs w:val="22"/>
          <w:lang w:val="es-CO"/>
        </w:rPr>
      </w:pPr>
      <w:r w:rsidRPr="00016F20">
        <w:rPr>
          <w:rFonts w:asciiTheme="minorHAnsi" w:hAnsiTheme="minorHAnsi" w:cstheme="minorHAnsi"/>
          <w:b/>
          <w:sz w:val="22"/>
          <w:szCs w:val="22"/>
          <w:lang w:val="es-CO"/>
        </w:rPr>
        <w:t xml:space="preserve">Ejemplo: </w:t>
      </w:r>
    </w:p>
    <w:p w14:paraId="66AEA2EF" w14:textId="6CA0D263" w:rsidR="0089170D" w:rsidRPr="00016F20" w:rsidRDefault="0089170D" w:rsidP="00B834AC">
      <w:pPr>
        <w:jc w:val="both"/>
        <w:rPr>
          <w:rFonts w:asciiTheme="minorHAnsi" w:hAnsiTheme="minorHAnsi" w:cstheme="minorHAnsi"/>
          <w:b/>
          <w:sz w:val="22"/>
          <w:szCs w:val="22"/>
          <w:lang w:val="es-CO"/>
        </w:rPr>
      </w:pPr>
    </w:p>
    <w:p w14:paraId="70B3FE26" w14:textId="3A74050B" w:rsidR="0089170D" w:rsidRPr="00016F20" w:rsidRDefault="00962F7C" w:rsidP="00B834AC">
      <w:pPr>
        <w:jc w:val="both"/>
        <w:rPr>
          <w:rFonts w:asciiTheme="minorHAnsi" w:hAnsiTheme="minorHAnsi" w:cstheme="minorHAnsi"/>
          <w:b/>
          <w:sz w:val="22"/>
          <w:szCs w:val="22"/>
          <w:lang w:val="es-CO"/>
        </w:rPr>
      </w:pPr>
      <m:oMathPara>
        <m:oMath>
          <m:r>
            <m:rPr>
              <m:sty m:val="bi"/>
            </m:rPr>
            <w:rPr>
              <w:rFonts w:ascii="Cambria Math" w:hAnsi="Cambria Math" w:cstheme="minorHAnsi"/>
              <w:sz w:val="22"/>
              <w:szCs w:val="22"/>
              <w:lang w:val="es-CO"/>
            </w:rPr>
            <m:t>Ra</m:t>
          </m:r>
          <m:r>
            <m:rPr>
              <m:sty m:val="bi"/>
            </m:rPr>
            <w:rPr>
              <w:rFonts w:ascii="Cambria Math" w:hAnsi="Cambria Math" w:cstheme="minorHAnsi"/>
              <w:sz w:val="22"/>
              <w:szCs w:val="22"/>
              <w:lang w:val="es-CO"/>
            </w:rPr>
            <m:t xml:space="preserve">zón de Masculinidad=   </m:t>
          </m:r>
          <m:f>
            <m:fPr>
              <m:ctrlPr>
                <w:rPr>
                  <w:rFonts w:ascii="Cambria Math" w:hAnsi="Cambria Math" w:cstheme="minorHAnsi"/>
                  <w:b/>
                  <w:i/>
                  <w:sz w:val="22"/>
                  <w:szCs w:val="22"/>
                  <w:lang w:val="es-CO"/>
                </w:rPr>
              </m:ctrlPr>
            </m:fPr>
            <m:num>
              <m:r>
                <m:rPr>
                  <m:sty m:val="bi"/>
                </m:rPr>
                <w:rPr>
                  <w:rFonts w:ascii="Cambria Math" w:hAnsi="Cambria Math" w:cstheme="minorHAnsi"/>
                  <w:sz w:val="22"/>
                  <w:szCs w:val="22"/>
                  <w:lang w:val="es-CO"/>
                </w:rPr>
                <m:t>Número de Hombres</m:t>
              </m:r>
            </m:num>
            <m:den>
              <m:r>
                <m:rPr>
                  <m:sty m:val="bi"/>
                </m:rPr>
                <w:rPr>
                  <w:rFonts w:ascii="Cambria Math" w:hAnsi="Cambria Math" w:cstheme="minorHAnsi"/>
                  <w:sz w:val="22"/>
                  <w:szCs w:val="22"/>
                  <w:lang w:val="es-CO"/>
                </w:rPr>
                <m:t>Número de Mujeres</m:t>
              </m:r>
            </m:den>
          </m:f>
        </m:oMath>
      </m:oMathPara>
    </w:p>
    <w:p w14:paraId="63B73E10" w14:textId="71CA66E9" w:rsidR="006F1BAC" w:rsidRPr="00016F20" w:rsidRDefault="006F1BAC" w:rsidP="00B834AC">
      <w:pPr>
        <w:jc w:val="both"/>
        <w:rPr>
          <w:rFonts w:asciiTheme="minorHAnsi" w:hAnsiTheme="minorHAnsi" w:cstheme="minorHAnsi"/>
          <w:b/>
          <w:sz w:val="22"/>
          <w:szCs w:val="22"/>
          <w:lang w:val="es-CO"/>
        </w:rPr>
      </w:pPr>
    </w:p>
    <w:p w14:paraId="7CDAE7AF" w14:textId="739835D9" w:rsidR="006F1BAC" w:rsidRPr="00016F20" w:rsidRDefault="00962F7C" w:rsidP="00B834AC">
      <w:pPr>
        <w:jc w:val="both"/>
        <w:rPr>
          <w:rFonts w:asciiTheme="minorHAnsi" w:hAnsiTheme="minorHAnsi" w:cstheme="minorHAnsi"/>
          <w:bCs/>
          <w:sz w:val="22"/>
          <w:szCs w:val="22"/>
          <w:lang w:val="es-CO"/>
        </w:rPr>
      </w:pPr>
      <w:r w:rsidRPr="00016F20">
        <w:rPr>
          <w:rFonts w:asciiTheme="minorHAnsi" w:hAnsiTheme="minorHAnsi" w:cstheme="minorHAnsi"/>
          <w:bCs/>
          <w:sz w:val="22"/>
          <w:szCs w:val="22"/>
          <w:lang w:val="es-CO"/>
        </w:rPr>
        <w:t>Indica cuántos hombres hay por cada mujer. Si se amplifica por 100, se sabrá cuantos hombres hay por cada 100 mujeres. En Colombia, en 2021 había 95,31 hombres por cada 100 mujeres. (D</w:t>
      </w:r>
      <w:r w:rsidR="00F85DC1" w:rsidRPr="00016F20">
        <w:rPr>
          <w:rFonts w:asciiTheme="minorHAnsi" w:hAnsiTheme="minorHAnsi" w:cstheme="minorHAnsi"/>
          <w:bCs/>
          <w:sz w:val="22"/>
          <w:szCs w:val="22"/>
          <w:lang w:val="es-CO"/>
        </w:rPr>
        <w:t>ANE</w:t>
      </w:r>
      <w:r w:rsidRPr="00016F20">
        <w:rPr>
          <w:rFonts w:asciiTheme="minorHAnsi" w:hAnsiTheme="minorHAnsi" w:cstheme="minorHAnsi"/>
          <w:bCs/>
          <w:sz w:val="22"/>
          <w:szCs w:val="22"/>
          <w:lang w:val="es-CO"/>
        </w:rPr>
        <w:t xml:space="preserve"> Proyecciones CENSO 2018).</w:t>
      </w:r>
    </w:p>
    <w:p w14:paraId="4BEEBC47" w14:textId="639D5863" w:rsidR="00F85DC1" w:rsidRPr="00016F20" w:rsidRDefault="00F85DC1" w:rsidP="00B834AC">
      <w:pPr>
        <w:jc w:val="both"/>
        <w:rPr>
          <w:rFonts w:asciiTheme="minorHAnsi" w:hAnsiTheme="minorHAnsi" w:cstheme="minorHAnsi"/>
          <w:bCs/>
          <w:sz w:val="22"/>
          <w:szCs w:val="22"/>
          <w:lang w:val="es-CO"/>
        </w:rPr>
      </w:pPr>
    </w:p>
    <w:p w14:paraId="76433A7D" w14:textId="52EA57D6" w:rsidR="00F85DC1" w:rsidRPr="00016F20" w:rsidRDefault="00F85DC1" w:rsidP="00F85DC1">
      <w:pPr>
        <w:jc w:val="center"/>
        <w:rPr>
          <w:rFonts w:asciiTheme="minorHAnsi" w:hAnsiTheme="minorHAnsi" w:cstheme="minorHAnsi"/>
          <w:b/>
          <w:sz w:val="22"/>
          <w:szCs w:val="22"/>
          <w:lang w:val="es-CO"/>
        </w:rPr>
      </w:pPr>
      <m:oMathPara>
        <m:oMath>
          <m:r>
            <m:rPr>
              <m:sty m:val="bi"/>
            </m:rPr>
            <w:rPr>
              <w:rFonts w:ascii="Cambria Math" w:hAnsi="Cambria Math" w:cstheme="minorHAnsi"/>
              <w:sz w:val="22"/>
              <w:szCs w:val="22"/>
              <w:lang w:val="es-CO"/>
            </w:rPr>
            <m:t xml:space="preserve">Razón de Masculinidad COL=   </m:t>
          </m:r>
          <m:f>
            <m:fPr>
              <m:ctrlPr>
                <w:rPr>
                  <w:rFonts w:ascii="Cambria Math" w:hAnsi="Cambria Math" w:cstheme="minorHAnsi"/>
                  <w:b/>
                  <w:i/>
                  <w:sz w:val="22"/>
                  <w:szCs w:val="22"/>
                  <w:lang w:val="es-CO"/>
                </w:rPr>
              </m:ctrlPr>
            </m:fPr>
            <m:num>
              <m:r>
                <m:rPr>
                  <m:sty m:val="bi"/>
                </m:rPr>
                <w:rPr>
                  <w:rFonts w:ascii="Cambria Math" w:hAnsi="Cambria Math" w:cstheme="minorHAnsi"/>
                  <w:sz w:val="22"/>
                  <w:szCs w:val="22"/>
                  <w:lang w:val="es-CO"/>
                </w:rPr>
                <m:t>24.912.231</m:t>
              </m:r>
            </m:num>
            <m:den>
              <m:r>
                <m:rPr>
                  <m:sty m:val="bi"/>
                </m:rPr>
                <w:rPr>
                  <w:rFonts w:ascii="Cambria Math" w:hAnsi="Cambria Math" w:cstheme="minorHAnsi"/>
                  <w:sz w:val="22"/>
                  <w:szCs w:val="22"/>
                  <w:lang w:val="es-CO"/>
                </w:rPr>
                <m:t xml:space="preserve">26.137.267 </m:t>
              </m:r>
            </m:den>
          </m:f>
          <m:r>
            <m:rPr>
              <m:sty m:val="bi"/>
            </m:rPr>
            <w:rPr>
              <w:rFonts w:ascii="Cambria Math" w:hAnsi="Cambria Math" w:cstheme="minorHAnsi"/>
              <w:sz w:val="22"/>
              <w:szCs w:val="22"/>
              <w:lang w:val="es-CO"/>
            </w:rPr>
            <m:t>×100=95,31</m:t>
          </m:r>
        </m:oMath>
      </m:oMathPara>
    </w:p>
    <w:p w14:paraId="36F60A05" w14:textId="7B561F1D" w:rsidR="00B834AC" w:rsidRPr="00016F20" w:rsidRDefault="00B834AC" w:rsidP="00B834AC">
      <w:pPr>
        <w:jc w:val="both"/>
        <w:rPr>
          <w:rFonts w:asciiTheme="minorHAnsi" w:hAnsiTheme="minorHAnsi" w:cstheme="minorHAnsi"/>
          <w:sz w:val="22"/>
          <w:szCs w:val="22"/>
          <w:lang w:val="es-CO"/>
        </w:rPr>
      </w:pPr>
    </w:p>
    <w:p w14:paraId="17EB32BE" w14:textId="77777777" w:rsidR="00B834AC" w:rsidRPr="00016F20" w:rsidRDefault="00B834AC" w:rsidP="00B834AC">
      <w:pPr>
        <w:jc w:val="both"/>
        <w:rPr>
          <w:rFonts w:asciiTheme="minorHAnsi" w:hAnsiTheme="minorHAnsi" w:cstheme="minorHAnsi"/>
          <w:sz w:val="22"/>
          <w:szCs w:val="22"/>
          <w:lang w:val="es-CO"/>
        </w:rPr>
      </w:pPr>
      <w:r w:rsidRPr="00016F20">
        <w:rPr>
          <w:rFonts w:asciiTheme="minorHAnsi" w:hAnsiTheme="minorHAnsi" w:cstheme="minorHAnsi"/>
          <w:b/>
          <w:sz w:val="22"/>
          <w:szCs w:val="22"/>
          <w:lang w:val="es-CO"/>
        </w:rPr>
        <w:t xml:space="preserve">Proporción: </w:t>
      </w:r>
      <w:r w:rsidRPr="00016F20">
        <w:rPr>
          <w:rFonts w:asciiTheme="minorHAnsi" w:hAnsiTheme="minorHAnsi" w:cstheme="minorHAnsi"/>
          <w:sz w:val="22"/>
          <w:szCs w:val="22"/>
          <w:lang w:val="es-CO"/>
        </w:rPr>
        <w:t>Es un tipo especial de razón en la cual los elementos del numerador están incluidos en el denominador. En el numerador se considera el número de individuos que verifican una condición determinada. Cuando el resultado de este cociente se multiplica por 100 resulta un porcentaje, que es la forma habitual de calcular esta fracción relativa.</w:t>
      </w:r>
    </w:p>
    <w:p w14:paraId="35065D18" w14:textId="77777777" w:rsidR="00B834AC" w:rsidRPr="00016F20" w:rsidRDefault="00B834AC" w:rsidP="00B834AC">
      <w:pPr>
        <w:jc w:val="both"/>
        <w:rPr>
          <w:rFonts w:asciiTheme="minorHAnsi" w:hAnsiTheme="minorHAnsi" w:cstheme="minorHAnsi"/>
          <w:b/>
          <w:sz w:val="22"/>
          <w:szCs w:val="22"/>
          <w:lang w:val="es-CO"/>
        </w:rPr>
      </w:pPr>
    </w:p>
    <w:p w14:paraId="502E32CA" w14:textId="77777777" w:rsidR="00B834AC" w:rsidRPr="00016F20" w:rsidRDefault="00B834AC" w:rsidP="00B834AC">
      <w:pPr>
        <w:jc w:val="both"/>
        <w:rPr>
          <w:rFonts w:asciiTheme="minorHAnsi" w:hAnsiTheme="minorHAnsi" w:cstheme="minorHAnsi"/>
          <w:b/>
          <w:sz w:val="22"/>
          <w:szCs w:val="22"/>
          <w:lang w:val="es-CO"/>
        </w:rPr>
      </w:pPr>
      <w:r w:rsidRPr="00016F20">
        <w:rPr>
          <w:rFonts w:asciiTheme="minorHAnsi" w:hAnsiTheme="minorHAnsi" w:cstheme="minorHAnsi"/>
          <w:b/>
          <w:sz w:val="22"/>
          <w:szCs w:val="22"/>
          <w:lang w:val="es-CO"/>
        </w:rPr>
        <w:t xml:space="preserve"> Ejemplo 1:</w:t>
      </w:r>
    </w:p>
    <w:p w14:paraId="175F5DC1" w14:textId="71AE49F5" w:rsidR="00B834AC" w:rsidRPr="00016F20" w:rsidRDefault="39FD9256" w:rsidP="00B834AC">
      <w:pPr>
        <w:jc w:val="both"/>
        <w:rPr>
          <w:rFonts w:asciiTheme="minorHAnsi" w:hAnsiTheme="minorHAnsi" w:cstheme="minorHAnsi"/>
          <w:sz w:val="22"/>
          <w:szCs w:val="22"/>
          <w:lang w:val="es-CO"/>
        </w:rPr>
      </w:pPr>
      <w:r w:rsidRPr="00016F20">
        <w:rPr>
          <w:rFonts w:asciiTheme="minorHAnsi" w:hAnsiTheme="minorHAnsi" w:cstheme="minorHAnsi"/>
          <w:noProof/>
          <w:sz w:val="22"/>
          <w:szCs w:val="22"/>
          <w:lang w:val="es-CO" w:eastAsia="es-CO"/>
        </w:rPr>
        <w:drawing>
          <wp:inline distT="0" distB="0" distL="0" distR="0" wp14:anchorId="2B1D4324" wp14:editId="4B64F68F">
            <wp:extent cx="4905376" cy="514350"/>
            <wp:effectExtent l="0" t="0" r="0" b="0"/>
            <wp:docPr id="64"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1">
                      <a:extLst>
                        <a:ext uri="{28A0092B-C50C-407E-A947-70E740481C1C}">
                          <a14:useLocalDpi xmlns:a14="http://schemas.microsoft.com/office/drawing/2010/main" val="0"/>
                        </a:ext>
                      </a:extLst>
                    </a:blip>
                    <a:srcRect l="28345" t="53410" r="36015" b="39952"/>
                    <a:stretch>
                      <a:fillRect/>
                    </a:stretch>
                  </pic:blipFill>
                  <pic:spPr>
                    <a:xfrm>
                      <a:off x="0" y="0"/>
                      <a:ext cx="4905376" cy="514350"/>
                    </a:xfrm>
                    <a:prstGeom prst="rect">
                      <a:avLst/>
                    </a:prstGeom>
                  </pic:spPr>
                </pic:pic>
              </a:graphicData>
            </a:graphic>
          </wp:inline>
        </w:drawing>
      </w:r>
    </w:p>
    <w:p w14:paraId="409C7DF2" w14:textId="77777777" w:rsidR="00B834AC" w:rsidRPr="00016F20" w:rsidRDefault="00B834AC" w:rsidP="00B834AC">
      <w:pPr>
        <w:jc w:val="both"/>
        <w:rPr>
          <w:rFonts w:asciiTheme="minorHAnsi" w:hAnsiTheme="minorHAnsi" w:cstheme="minorHAnsi"/>
          <w:b/>
          <w:sz w:val="22"/>
          <w:szCs w:val="22"/>
          <w:lang w:val="es-CO"/>
        </w:rPr>
      </w:pPr>
    </w:p>
    <w:p w14:paraId="4E9875AB" w14:textId="77777777" w:rsidR="00B834AC" w:rsidRPr="00016F20" w:rsidRDefault="00B834AC" w:rsidP="00B834AC">
      <w:pPr>
        <w:jc w:val="both"/>
        <w:rPr>
          <w:rFonts w:asciiTheme="minorHAnsi" w:hAnsiTheme="minorHAnsi" w:cstheme="minorHAnsi"/>
          <w:sz w:val="22"/>
          <w:szCs w:val="22"/>
          <w:lang w:val="es-CO"/>
        </w:rPr>
      </w:pPr>
      <w:r w:rsidRPr="00016F20">
        <w:rPr>
          <w:rFonts w:asciiTheme="minorHAnsi" w:hAnsiTheme="minorHAnsi" w:cstheme="minorHAnsi"/>
          <w:b/>
          <w:sz w:val="22"/>
          <w:szCs w:val="22"/>
          <w:lang w:val="es-CO"/>
        </w:rPr>
        <w:t>Ejemplo 2:</w:t>
      </w:r>
    </w:p>
    <w:p w14:paraId="49E70945" w14:textId="7426F7C8" w:rsidR="00B834AC" w:rsidRPr="00016F20" w:rsidRDefault="39FD9256" w:rsidP="00B834AC">
      <w:pPr>
        <w:jc w:val="both"/>
        <w:rPr>
          <w:rFonts w:asciiTheme="minorHAnsi" w:hAnsiTheme="minorHAnsi" w:cstheme="minorHAnsi"/>
          <w:sz w:val="22"/>
          <w:szCs w:val="22"/>
          <w:lang w:val="es-CO"/>
        </w:rPr>
      </w:pPr>
      <w:r w:rsidRPr="00016F20">
        <w:rPr>
          <w:rFonts w:asciiTheme="minorHAnsi" w:hAnsiTheme="minorHAnsi" w:cstheme="minorHAnsi"/>
          <w:noProof/>
          <w:sz w:val="22"/>
          <w:szCs w:val="22"/>
          <w:lang w:val="es-CO" w:eastAsia="es-CO"/>
        </w:rPr>
        <w:drawing>
          <wp:inline distT="0" distB="0" distL="0" distR="0" wp14:anchorId="1CA57E18" wp14:editId="2979E768">
            <wp:extent cx="5886450" cy="485775"/>
            <wp:effectExtent l="0" t="0" r="0" b="0"/>
            <wp:docPr id="6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2">
                      <a:extLst>
                        <a:ext uri="{28A0092B-C50C-407E-A947-70E740481C1C}">
                          <a14:useLocalDpi xmlns:a14="http://schemas.microsoft.com/office/drawing/2010/main" val="0"/>
                        </a:ext>
                      </a:extLst>
                    </a:blip>
                    <a:srcRect l="26646" t="63368" r="32281" b="30597"/>
                    <a:stretch>
                      <a:fillRect/>
                    </a:stretch>
                  </pic:blipFill>
                  <pic:spPr>
                    <a:xfrm>
                      <a:off x="0" y="0"/>
                      <a:ext cx="5886450" cy="485775"/>
                    </a:xfrm>
                    <a:prstGeom prst="rect">
                      <a:avLst/>
                    </a:prstGeom>
                  </pic:spPr>
                </pic:pic>
              </a:graphicData>
            </a:graphic>
          </wp:inline>
        </w:drawing>
      </w:r>
    </w:p>
    <w:p w14:paraId="3F5B8857" w14:textId="77777777" w:rsidR="00B834AC" w:rsidRPr="00016F20" w:rsidRDefault="00B834AC" w:rsidP="00B834AC">
      <w:pPr>
        <w:jc w:val="both"/>
        <w:rPr>
          <w:rFonts w:asciiTheme="minorHAnsi" w:hAnsiTheme="minorHAnsi" w:cstheme="minorHAnsi"/>
          <w:sz w:val="22"/>
          <w:szCs w:val="22"/>
          <w:lang w:val="es-CO"/>
        </w:rPr>
      </w:pPr>
    </w:p>
    <w:p w14:paraId="358A3724" w14:textId="77777777" w:rsidR="00B834AC" w:rsidRPr="00016F20" w:rsidRDefault="00B834AC" w:rsidP="00B834AC">
      <w:pPr>
        <w:jc w:val="both"/>
        <w:rPr>
          <w:rFonts w:asciiTheme="minorHAnsi" w:hAnsiTheme="minorHAnsi" w:cstheme="minorHAnsi"/>
          <w:b/>
          <w:sz w:val="22"/>
          <w:szCs w:val="22"/>
          <w:lang w:val="es-CO"/>
        </w:rPr>
      </w:pPr>
    </w:p>
    <w:p w14:paraId="12722923" w14:textId="77777777" w:rsidR="00B834AC" w:rsidRPr="00016F20" w:rsidRDefault="00B834AC" w:rsidP="00B834AC">
      <w:pPr>
        <w:jc w:val="both"/>
        <w:rPr>
          <w:rFonts w:asciiTheme="minorHAnsi" w:hAnsiTheme="minorHAnsi" w:cstheme="minorHAnsi"/>
          <w:b/>
          <w:sz w:val="22"/>
          <w:szCs w:val="22"/>
          <w:lang w:val="es-CO"/>
        </w:rPr>
      </w:pPr>
    </w:p>
    <w:p w14:paraId="40A0DB03" w14:textId="01105E2C" w:rsidR="00B834AC" w:rsidRPr="00016F20" w:rsidRDefault="00B834AC" w:rsidP="00B834AC">
      <w:pPr>
        <w:jc w:val="both"/>
        <w:rPr>
          <w:rFonts w:asciiTheme="minorHAnsi" w:hAnsiTheme="minorHAnsi" w:cstheme="minorHAnsi"/>
          <w:sz w:val="22"/>
          <w:szCs w:val="22"/>
          <w:lang w:val="es-CO"/>
        </w:rPr>
      </w:pPr>
      <w:r w:rsidRPr="00016F20">
        <w:rPr>
          <w:rFonts w:asciiTheme="minorHAnsi" w:hAnsiTheme="minorHAnsi" w:cstheme="minorHAnsi"/>
          <w:b/>
          <w:sz w:val="22"/>
          <w:szCs w:val="22"/>
          <w:lang w:val="es-CO"/>
        </w:rPr>
        <w:t>Tasa:</w:t>
      </w:r>
      <w:r w:rsidRPr="00016F20">
        <w:rPr>
          <w:rFonts w:asciiTheme="minorHAnsi" w:hAnsiTheme="minorHAnsi" w:cstheme="minorHAnsi"/>
          <w:sz w:val="22"/>
          <w:szCs w:val="22"/>
          <w:lang w:val="es-CO"/>
        </w:rPr>
        <w:t xml:space="preserve"> Es la frecuencia de los eventos sociodemográficos ocurridos en una población durante determinado tiempo (normalmente un año) dividida entre la población </w:t>
      </w:r>
      <w:r w:rsidR="00A91282" w:rsidRPr="00016F20">
        <w:rPr>
          <w:rFonts w:asciiTheme="minorHAnsi" w:hAnsiTheme="minorHAnsi" w:cstheme="minorHAnsi"/>
          <w:sz w:val="22"/>
          <w:szCs w:val="22"/>
          <w:lang w:val="es-CO"/>
        </w:rPr>
        <w:t>en</w:t>
      </w:r>
      <w:r w:rsidRPr="00016F20">
        <w:rPr>
          <w:rFonts w:asciiTheme="minorHAnsi" w:hAnsiTheme="minorHAnsi" w:cstheme="minorHAnsi"/>
          <w:sz w:val="22"/>
          <w:szCs w:val="22"/>
          <w:lang w:val="es-CO"/>
        </w:rPr>
        <w:t xml:space="preserve"> riesgo de sufrir el evento durante ese periodo de tiempo.</w:t>
      </w:r>
    </w:p>
    <w:p w14:paraId="75FEDDE0" w14:textId="77777777" w:rsidR="00B834AC" w:rsidRPr="00016F20" w:rsidRDefault="00B834AC" w:rsidP="00B834AC">
      <w:pPr>
        <w:jc w:val="both"/>
        <w:rPr>
          <w:rFonts w:asciiTheme="minorHAnsi" w:hAnsiTheme="minorHAnsi" w:cstheme="minorHAnsi"/>
          <w:b/>
          <w:sz w:val="22"/>
          <w:szCs w:val="22"/>
          <w:lang w:val="es-CO"/>
        </w:rPr>
      </w:pPr>
    </w:p>
    <w:p w14:paraId="4D92C7C5" w14:textId="57D21E13" w:rsidR="00B834AC" w:rsidRPr="00016F20" w:rsidRDefault="00B834AC" w:rsidP="00B834AC">
      <w:pPr>
        <w:jc w:val="both"/>
        <w:rPr>
          <w:rFonts w:asciiTheme="minorHAnsi" w:hAnsiTheme="minorHAnsi" w:cstheme="minorHAnsi"/>
          <w:b/>
          <w:sz w:val="22"/>
          <w:szCs w:val="22"/>
          <w:lang w:val="es-CO"/>
        </w:rPr>
      </w:pPr>
      <w:r w:rsidRPr="00016F20">
        <w:rPr>
          <w:rFonts w:asciiTheme="minorHAnsi" w:hAnsiTheme="minorHAnsi" w:cstheme="minorHAnsi"/>
          <w:b/>
          <w:sz w:val="22"/>
          <w:szCs w:val="22"/>
          <w:lang w:val="es-CO"/>
        </w:rPr>
        <w:t>Ejemplo 1:</w:t>
      </w:r>
    </w:p>
    <w:p w14:paraId="32D8A4E2" w14:textId="16A9B49D" w:rsidR="00766200" w:rsidRPr="00016F20" w:rsidRDefault="00766200" w:rsidP="00B834AC">
      <w:pPr>
        <w:jc w:val="both"/>
        <w:rPr>
          <w:rFonts w:asciiTheme="minorHAnsi" w:hAnsiTheme="minorHAnsi" w:cstheme="minorHAnsi"/>
          <w:b/>
          <w:sz w:val="22"/>
          <w:szCs w:val="22"/>
          <w:lang w:val="es-CO"/>
        </w:rPr>
      </w:pPr>
    </w:p>
    <w:p w14:paraId="0782A6E8" w14:textId="05304791" w:rsidR="00766200" w:rsidRPr="00016F20" w:rsidRDefault="00CC2D91" w:rsidP="00B834AC">
      <w:pPr>
        <w:jc w:val="both"/>
        <w:rPr>
          <w:rFonts w:asciiTheme="minorHAnsi" w:hAnsiTheme="minorHAnsi" w:cstheme="minorHAnsi"/>
          <w:noProof/>
          <w:sz w:val="22"/>
          <w:szCs w:val="22"/>
          <w:lang w:val="es-CO"/>
        </w:rPr>
      </w:pPr>
      <m:oMath>
        <m:r>
          <m:rPr>
            <m:sty m:val="b"/>
          </m:rPr>
          <w:rPr>
            <w:rStyle w:val="cf01"/>
            <w:rFonts w:ascii="Cambria Math" w:hAnsi="Cambria Math" w:cstheme="minorHAnsi"/>
            <w:sz w:val="22"/>
            <w:szCs w:val="22"/>
          </w:rPr>
          <m:t>Tasa de mortalidad en menores de 1 año</m:t>
        </m:r>
        <m:r>
          <m:rPr>
            <m:sty m:val="p"/>
          </m:rPr>
          <w:rPr>
            <w:rStyle w:val="cf01"/>
            <w:rFonts w:ascii="Cambria Math" w:hAnsi="Cambria Math" w:cstheme="minorHAnsi"/>
            <w:sz w:val="22"/>
            <w:szCs w:val="22"/>
          </w:rPr>
          <m:t xml:space="preserve"> </m:t>
        </m:r>
        <m:r>
          <m:rPr>
            <m:sty m:val="b"/>
          </m:rPr>
          <w:rPr>
            <w:rFonts w:ascii="Cambria Math" w:hAnsi="Cambria Math" w:cstheme="minorHAnsi"/>
            <w:sz w:val="22"/>
            <w:szCs w:val="22"/>
            <w:lang w:val="es-CO"/>
          </w:rPr>
          <m:t>=</m:t>
        </m:r>
        <m:f>
          <m:fPr>
            <m:ctrlPr>
              <w:rPr>
                <w:rFonts w:ascii="Cambria Math" w:hAnsi="Cambria Math" w:cstheme="minorHAnsi"/>
                <w:b/>
                <w:iCs/>
                <w:sz w:val="22"/>
                <w:szCs w:val="22"/>
                <w:lang w:val="es-CO"/>
              </w:rPr>
            </m:ctrlPr>
          </m:fPr>
          <m:num>
            <m:r>
              <m:rPr>
                <m:sty m:val="bi"/>
              </m:rPr>
              <w:rPr>
                <w:rFonts w:ascii="Cambria Math" w:hAnsi="Cambria Math" w:cstheme="minorHAnsi"/>
                <w:sz w:val="22"/>
                <w:szCs w:val="22"/>
                <w:lang w:val="es-CO"/>
              </w:rPr>
              <m:t xml:space="preserve">Número de defunciones de niños menores de un año </m:t>
            </m:r>
          </m:num>
          <m:den>
            <m:r>
              <m:rPr>
                <m:sty m:val="bi"/>
              </m:rPr>
              <w:rPr>
                <w:rFonts w:ascii="Cambria Math" w:hAnsi="Cambria Math" w:cstheme="minorHAnsi"/>
                <w:sz w:val="22"/>
                <w:szCs w:val="22"/>
                <w:lang w:val="es-CO"/>
              </w:rPr>
              <m:t>Número de nacidos vivos en un año</m:t>
            </m:r>
          </m:den>
        </m:f>
        <m:r>
          <m:rPr>
            <m:sty m:val="bi"/>
          </m:rPr>
          <w:rPr>
            <w:rFonts w:ascii="Cambria Math" w:hAnsi="Cambria Math" w:cstheme="minorHAnsi"/>
            <w:sz w:val="22"/>
            <w:szCs w:val="22"/>
            <w:lang w:val="es-CO"/>
          </w:rPr>
          <m:t>×1000</m:t>
        </m:r>
      </m:oMath>
      <w:r w:rsidR="00766200" w:rsidRPr="00016F20">
        <w:rPr>
          <w:rFonts w:asciiTheme="minorHAnsi" w:hAnsiTheme="minorHAnsi" w:cstheme="minorHAnsi"/>
          <w:noProof/>
          <w:sz w:val="22"/>
          <w:szCs w:val="22"/>
          <w:lang w:val="es-CO"/>
        </w:rPr>
        <w:t xml:space="preserve"> </w:t>
      </w:r>
    </w:p>
    <w:p w14:paraId="1306B1E7" w14:textId="3495AA6D" w:rsidR="00B834AC" w:rsidRPr="00016F20" w:rsidRDefault="00B834AC" w:rsidP="00B834AC">
      <w:pPr>
        <w:jc w:val="both"/>
        <w:rPr>
          <w:rFonts w:asciiTheme="minorHAnsi" w:hAnsiTheme="minorHAnsi" w:cstheme="minorHAnsi"/>
          <w:sz w:val="22"/>
          <w:szCs w:val="22"/>
          <w:lang w:val="es-CO"/>
        </w:rPr>
      </w:pPr>
    </w:p>
    <w:p w14:paraId="07F723EA" w14:textId="77777777" w:rsidR="00B834AC" w:rsidRPr="00016F20" w:rsidRDefault="00B834AC" w:rsidP="00B834AC">
      <w:pPr>
        <w:jc w:val="both"/>
        <w:rPr>
          <w:rFonts w:asciiTheme="minorHAnsi" w:hAnsiTheme="minorHAnsi" w:cstheme="minorHAnsi"/>
          <w:sz w:val="22"/>
          <w:szCs w:val="22"/>
          <w:lang w:val="es-CO"/>
        </w:rPr>
      </w:pPr>
    </w:p>
    <w:p w14:paraId="2F297D95" w14:textId="77777777" w:rsidR="00B834AC" w:rsidRPr="00016F20" w:rsidRDefault="00B834AC" w:rsidP="00B834AC">
      <w:pPr>
        <w:jc w:val="both"/>
        <w:rPr>
          <w:rFonts w:asciiTheme="minorHAnsi" w:hAnsiTheme="minorHAnsi" w:cstheme="minorHAnsi"/>
          <w:b/>
          <w:sz w:val="22"/>
          <w:szCs w:val="22"/>
          <w:lang w:val="es-CO"/>
        </w:rPr>
      </w:pPr>
      <w:r w:rsidRPr="00016F20">
        <w:rPr>
          <w:rFonts w:asciiTheme="minorHAnsi" w:hAnsiTheme="minorHAnsi" w:cstheme="minorHAnsi"/>
          <w:b/>
          <w:sz w:val="22"/>
          <w:szCs w:val="22"/>
          <w:lang w:val="es-CO"/>
        </w:rPr>
        <w:t>¿Qué son las tasas netas y las tasas brutas de cobertura escolar?</w:t>
      </w:r>
    </w:p>
    <w:p w14:paraId="65C39218" w14:textId="77777777" w:rsidR="00B834AC" w:rsidRPr="00016F20" w:rsidRDefault="00B834AC" w:rsidP="00B834AC">
      <w:pPr>
        <w:jc w:val="both"/>
        <w:rPr>
          <w:rFonts w:asciiTheme="minorHAnsi" w:hAnsiTheme="minorHAnsi" w:cstheme="minorHAnsi"/>
          <w:b/>
          <w:sz w:val="22"/>
          <w:szCs w:val="22"/>
          <w:lang w:val="es-CO"/>
        </w:rPr>
      </w:pPr>
    </w:p>
    <w:p w14:paraId="1AC8A22D" w14:textId="77777777" w:rsidR="00B834AC" w:rsidRPr="00016F20" w:rsidRDefault="00B834AC" w:rsidP="00B834AC">
      <w:pPr>
        <w:jc w:val="both"/>
        <w:rPr>
          <w:rFonts w:asciiTheme="minorHAnsi" w:hAnsiTheme="minorHAnsi" w:cstheme="minorHAnsi"/>
          <w:sz w:val="22"/>
          <w:szCs w:val="22"/>
          <w:lang w:val="es-CO"/>
        </w:rPr>
      </w:pPr>
      <w:r w:rsidRPr="00016F20">
        <w:rPr>
          <w:rFonts w:asciiTheme="minorHAnsi" w:hAnsiTheme="minorHAnsi" w:cstheme="minorHAnsi"/>
          <w:b/>
          <w:sz w:val="22"/>
          <w:szCs w:val="22"/>
          <w:lang w:val="es-CO"/>
        </w:rPr>
        <w:t>Tasas Brutas:</w:t>
      </w:r>
      <w:r w:rsidRPr="00016F20">
        <w:rPr>
          <w:rFonts w:asciiTheme="minorHAnsi" w:hAnsiTheme="minorHAnsi" w:cstheme="minorHAnsi"/>
          <w:sz w:val="22"/>
          <w:szCs w:val="22"/>
          <w:lang w:val="es-CO"/>
        </w:rPr>
        <w:t xml:space="preserve"> Es la relación porcentual entre los alumnos matriculados en un nivel de enseñanza específico (independiente de la edad que tengan) y la población escolar que tiene la edad apropiada para cursar dicho nivel.</w:t>
      </w:r>
    </w:p>
    <w:p w14:paraId="1E024AB4" w14:textId="77777777" w:rsidR="00B834AC" w:rsidRPr="00016F20" w:rsidRDefault="00B834AC" w:rsidP="00B834AC">
      <w:pPr>
        <w:jc w:val="both"/>
        <w:rPr>
          <w:rFonts w:asciiTheme="minorHAnsi" w:hAnsiTheme="minorHAnsi" w:cstheme="minorHAnsi"/>
          <w:sz w:val="22"/>
          <w:szCs w:val="22"/>
          <w:lang w:val="es-CO"/>
        </w:rPr>
      </w:pPr>
    </w:p>
    <w:p w14:paraId="58F89143" w14:textId="77777777" w:rsidR="00B834AC" w:rsidRPr="00016F20" w:rsidRDefault="00B834AC" w:rsidP="00B834AC">
      <w:pPr>
        <w:jc w:val="both"/>
        <w:rPr>
          <w:rFonts w:asciiTheme="minorHAnsi" w:hAnsiTheme="minorHAnsi" w:cstheme="minorHAnsi"/>
          <w:sz w:val="22"/>
          <w:szCs w:val="22"/>
          <w:lang w:val="es-CO"/>
        </w:rPr>
      </w:pPr>
      <w:r w:rsidRPr="00016F20">
        <w:rPr>
          <w:rFonts w:asciiTheme="minorHAnsi" w:hAnsiTheme="minorHAnsi" w:cstheme="minorHAnsi"/>
          <w:sz w:val="22"/>
          <w:szCs w:val="22"/>
          <w:lang w:val="es-CO"/>
        </w:rPr>
        <w:t>La tasa de cobertura bruta se calcula de la siguiente manera:</w:t>
      </w:r>
    </w:p>
    <w:p w14:paraId="52E9A82E" w14:textId="77777777" w:rsidR="00B834AC" w:rsidRPr="00016F20" w:rsidRDefault="00B834AC" w:rsidP="000C2312">
      <w:pPr>
        <w:pStyle w:val="Prrafodelista"/>
        <w:numPr>
          <w:ilvl w:val="0"/>
          <w:numId w:val="9"/>
        </w:numPr>
        <w:spacing w:after="160" w:line="259" w:lineRule="auto"/>
        <w:jc w:val="both"/>
        <w:rPr>
          <w:rFonts w:asciiTheme="minorHAnsi" w:hAnsiTheme="minorHAnsi" w:cstheme="minorHAnsi"/>
        </w:rPr>
      </w:pPr>
      <w:r w:rsidRPr="00016F20">
        <w:rPr>
          <w:rFonts w:asciiTheme="minorHAnsi" w:hAnsiTheme="minorHAnsi" w:cstheme="minorHAnsi"/>
        </w:rPr>
        <w:t>TCB preescolar = (Matriculados en transición / Población con edades entre 5 y 6 años) x 100 TCB primaria = (Matriculados en primaria / Población con edades entre 7 y 11 años) x 100</w:t>
      </w:r>
    </w:p>
    <w:p w14:paraId="68E5DBAD" w14:textId="77777777" w:rsidR="00B834AC" w:rsidRPr="00016F20" w:rsidRDefault="00B834AC" w:rsidP="00B834AC">
      <w:pPr>
        <w:pStyle w:val="Prrafodelista"/>
        <w:jc w:val="both"/>
        <w:rPr>
          <w:rFonts w:asciiTheme="minorHAnsi" w:hAnsiTheme="minorHAnsi" w:cstheme="minorHAnsi"/>
        </w:rPr>
      </w:pPr>
    </w:p>
    <w:p w14:paraId="55297C6C" w14:textId="77777777" w:rsidR="00B834AC" w:rsidRPr="00016F20" w:rsidRDefault="00B834AC" w:rsidP="000C2312">
      <w:pPr>
        <w:pStyle w:val="Prrafodelista"/>
        <w:numPr>
          <w:ilvl w:val="0"/>
          <w:numId w:val="9"/>
        </w:numPr>
        <w:spacing w:after="160" w:line="259" w:lineRule="auto"/>
        <w:jc w:val="both"/>
        <w:rPr>
          <w:rFonts w:asciiTheme="minorHAnsi" w:hAnsiTheme="minorHAnsi" w:cstheme="minorHAnsi"/>
        </w:rPr>
      </w:pPr>
      <w:r w:rsidRPr="00016F20">
        <w:rPr>
          <w:rFonts w:asciiTheme="minorHAnsi" w:hAnsiTheme="minorHAnsi" w:cstheme="minorHAnsi"/>
        </w:rPr>
        <w:t>TCB secundaria = (Matriculados en secundaria / Población con edades entre 12 y 15 años) x 100 TCB media = (Matriculados en educación media/ Población con edades entre 16 y 17 años) x 100 Es posible encontrar este indicador por zonas (rural, urbana), por género (hombres y mujeres), y por nivel educativo.</w:t>
      </w:r>
    </w:p>
    <w:p w14:paraId="33972FC0" w14:textId="77777777" w:rsidR="00B834AC" w:rsidRPr="00016F20" w:rsidRDefault="00B834AC" w:rsidP="00B834AC">
      <w:pPr>
        <w:jc w:val="both"/>
        <w:rPr>
          <w:rFonts w:asciiTheme="minorHAnsi" w:hAnsiTheme="minorHAnsi" w:cstheme="minorHAnsi"/>
          <w:sz w:val="22"/>
          <w:szCs w:val="22"/>
          <w:lang w:val="es-CO"/>
        </w:rPr>
      </w:pPr>
      <w:r w:rsidRPr="00016F20">
        <w:rPr>
          <w:rFonts w:asciiTheme="minorHAnsi" w:hAnsiTheme="minorHAnsi" w:cstheme="minorHAnsi"/>
          <w:sz w:val="22"/>
          <w:szCs w:val="22"/>
          <w:lang w:val="es-CO"/>
        </w:rPr>
        <w:t>Es factible que en el cálculo de este indicador se obtengan resultados de cobertura mayores a 100%, debido a que toda, o la mayoría de la población en esta edad se encuentra cubierta por el sistema educativo y adicionalmente se encuentran matriculados alumnos en extra edad.</w:t>
      </w:r>
    </w:p>
    <w:p w14:paraId="4A0F9D89" w14:textId="77777777" w:rsidR="00B834AC" w:rsidRPr="00016F20" w:rsidRDefault="00B834AC" w:rsidP="00B834AC">
      <w:pPr>
        <w:jc w:val="both"/>
        <w:rPr>
          <w:rFonts w:asciiTheme="minorHAnsi" w:hAnsiTheme="minorHAnsi" w:cstheme="minorHAnsi"/>
          <w:sz w:val="22"/>
          <w:szCs w:val="22"/>
          <w:lang w:val="es-CO"/>
        </w:rPr>
      </w:pPr>
    </w:p>
    <w:p w14:paraId="541B60DE" w14:textId="77777777" w:rsidR="00B834AC" w:rsidRPr="00016F20" w:rsidRDefault="00B834AC" w:rsidP="00B834AC">
      <w:pPr>
        <w:jc w:val="both"/>
        <w:rPr>
          <w:rFonts w:asciiTheme="minorHAnsi" w:hAnsiTheme="minorHAnsi" w:cstheme="minorHAnsi"/>
          <w:sz w:val="22"/>
          <w:szCs w:val="22"/>
          <w:lang w:val="es-CO"/>
        </w:rPr>
      </w:pPr>
      <w:r w:rsidRPr="00016F20">
        <w:rPr>
          <w:rFonts w:asciiTheme="minorHAnsi" w:hAnsiTheme="minorHAnsi" w:cstheme="minorHAnsi"/>
          <w:b/>
          <w:sz w:val="22"/>
          <w:szCs w:val="22"/>
          <w:lang w:val="es-CO"/>
        </w:rPr>
        <w:t>Tasas Netas:</w:t>
      </w:r>
      <w:r w:rsidRPr="00016F20">
        <w:rPr>
          <w:rFonts w:asciiTheme="minorHAnsi" w:hAnsiTheme="minorHAnsi" w:cstheme="minorHAnsi"/>
          <w:sz w:val="22"/>
          <w:szCs w:val="22"/>
          <w:lang w:val="es-CO"/>
        </w:rPr>
        <w:t xml:space="preserve"> Es la relación ente estudiantes matriculados en un nivel educativo que tienen la edad adecuada para cursarlo y el total de la población en el rango de edad apropiado para dicho nivel.</w:t>
      </w:r>
    </w:p>
    <w:p w14:paraId="39600528" w14:textId="77777777" w:rsidR="00B834AC" w:rsidRPr="00016F20" w:rsidRDefault="00B834AC" w:rsidP="00B834AC">
      <w:pPr>
        <w:jc w:val="both"/>
        <w:rPr>
          <w:rFonts w:asciiTheme="minorHAnsi" w:hAnsiTheme="minorHAnsi" w:cstheme="minorHAnsi"/>
          <w:sz w:val="22"/>
          <w:szCs w:val="22"/>
          <w:lang w:val="es-CO"/>
        </w:rPr>
      </w:pPr>
    </w:p>
    <w:p w14:paraId="33B2A793" w14:textId="77777777" w:rsidR="00B834AC" w:rsidRPr="00016F20" w:rsidRDefault="00B834AC" w:rsidP="00B834AC">
      <w:pPr>
        <w:jc w:val="both"/>
        <w:rPr>
          <w:rFonts w:asciiTheme="minorHAnsi" w:hAnsiTheme="minorHAnsi" w:cstheme="minorHAnsi"/>
          <w:sz w:val="22"/>
          <w:szCs w:val="22"/>
          <w:lang w:val="es-CO"/>
        </w:rPr>
      </w:pPr>
      <w:r w:rsidRPr="00016F20">
        <w:rPr>
          <w:rFonts w:asciiTheme="minorHAnsi" w:hAnsiTheme="minorHAnsi" w:cstheme="minorHAnsi"/>
          <w:sz w:val="22"/>
          <w:szCs w:val="22"/>
          <w:lang w:val="es-CO"/>
        </w:rPr>
        <w:t>Por nivel educativo este indicador se calcula de la siguiente manera:</w:t>
      </w:r>
    </w:p>
    <w:p w14:paraId="67D37649" w14:textId="77777777" w:rsidR="00B834AC" w:rsidRPr="00016F20" w:rsidRDefault="00B834AC" w:rsidP="00B834AC">
      <w:pPr>
        <w:jc w:val="both"/>
        <w:rPr>
          <w:rFonts w:asciiTheme="minorHAnsi" w:hAnsiTheme="minorHAnsi" w:cstheme="minorHAnsi"/>
          <w:sz w:val="22"/>
          <w:szCs w:val="22"/>
          <w:lang w:val="es-CO"/>
        </w:rPr>
      </w:pPr>
    </w:p>
    <w:p w14:paraId="366DBE17" w14:textId="2E89018C" w:rsidR="00B834AC" w:rsidRPr="00016F20" w:rsidRDefault="00B834AC" w:rsidP="000C2312">
      <w:pPr>
        <w:pStyle w:val="Prrafodelista"/>
        <w:numPr>
          <w:ilvl w:val="0"/>
          <w:numId w:val="10"/>
        </w:numPr>
        <w:spacing w:after="0" w:line="240" w:lineRule="auto"/>
        <w:jc w:val="both"/>
        <w:rPr>
          <w:rFonts w:asciiTheme="minorHAnsi" w:hAnsiTheme="minorHAnsi" w:cstheme="minorHAnsi"/>
        </w:rPr>
      </w:pPr>
      <w:r w:rsidRPr="00016F20">
        <w:rPr>
          <w:rFonts w:asciiTheme="minorHAnsi" w:hAnsiTheme="minorHAnsi" w:cstheme="minorHAnsi"/>
        </w:rPr>
        <w:t>TCN transición = (Matriculados en preescolar con edades entre 5 y 6 años / Población con edades entre 5 y 6 años) x 100</w:t>
      </w:r>
    </w:p>
    <w:p w14:paraId="2B223D97" w14:textId="77777777" w:rsidR="00B834AC" w:rsidRPr="00016F20" w:rsidRDefault="00B834AC" w:rsidP="00B834AC">
      <w:pPr>
        <w:pStyle w:val="Prrafodelista"/>
        <w:jc w:val="both"/>
        <w:rPr>
          <w:rFonts w:asciiTheme="minorHAnsi" w:hAnsiTheme="minorHAnsi" w:cstheme="minorHAnsi"/>
        </w:rPr>
      </w:pPr>
    </w:p>
    <w:p w14:paraId="5BA19D66" w14:textId="77777777" w:rsidR="00B834AC" w:rsidRPr="00016F20" w:rsidRDefault="00B834AC" w:rsidP="000C2312">
      <w:pPr>
        <w:pStyle w:val="Prrafodelista"/>
        <w:numPr>
          <w:ilvl w:val="0"/>
          <w:numId w:val="10"/>
        </w:numPr>
        <w:spacing w:after="0" w:line="240" w:lineRule="auto"/>
        <w:jc w:val="both"/>
        <w:rPr>
          <w:rFonts w:asciiTheme="minorHAnsi" w:hAnsiTheme="minorHAnsi" w:cstheme="minorHAnsi"/>
        </w:rPr>
      </w:pPr>
      <w:r w:rsidRPr="00016F20">
        <w:rPr>
          <w:rFonts w:asciiTheme="minorHAnsi" w:hAnsiTheme="minorHAnsi" w:cstheme="minorHAnsi"/>
        </w:rPr>
        <w:t>TCN primaria = (Matriculados en primaria con edades entre 7 y 11 años / Población con edades entre 7 y 11 años) x 100</w:t>
      </w:r>
    </w:p>
    <w:p w14:paraId="62204033" w14:textId="77777777" w:rsidR="00B834AC" w:rsidRPr="00016F20" w:rsidRDefault="00B834AC" w:rsidP="00B834AC">
      <w:pPr>
        <w:jc w:val="both"/>
        <w:rPr>
          <w:rFonts w:asciiTheme="minorHAnsi" w:hAnsiTheme="minorHAnsi" w:cstheme="minorHAnsi"/>
          <w:sz w:val="22"/>
          <w:szCs w:val="22"/>
          <w:lang w:val="es-CO"/>
        </w:rPr>
      </w:pPr>
    </w:p>
    <w:p w14:paraId="0A4BBED2" w14:textId="77777777" w:rsidR="00B834AC" w:rsidRPr="00016F20" w:rsidRDefault="00B834AC" w:rsidP="000C2312">
      <w:pPr>
        <w:pStyle w:val="Prrafodelista"/>
        <w:numPr>
          <w:ilvl w:val="0"/>
          <w:numId w:val="10"/>
        </w:numPr>
        <w:spacing w:after="0" w:line="240" w:lineRule="auto"/>
        <w:jc w:val="both"/>
        <w:rPr>
          <w:rFonts w:asciiTheme="minorHAnsi" w:hAnsiTheme="minorHAnsi" w:cstheme="minorHAnsi"/>
        </w:rPr>
      </w:pPr>
      <w:r w:rsidRPr="00016F20">
        <w:rPr>
          <w:rFonts w:asciiTheme="minorHAnsi" w:hAnsiTheme="minorHAnsi" w:cstheme="minorHAnsi"/>
        </w:rPr>
        <w:t>TCN secundaria = (Matriculados en secundaria con edades entre 12 y 15 años / Población con edades entre 12 y 15 años) x 100</w:t>
      </w:r>
    </w:p>
    <w:p w14:paraId="16E42D0C" w14:textId="77777777" w:rsidR="00B834AC" w:rsidRPr="00016F20" w:rsidRDefault="00B834AC" w:rsidP="00B834AC">
      <w:pPr>
        <w:pStyle w:val="Prrafodelista"/>
        <w:jc w:val="both"/>
        <w:rPr>
          <w:rFonts w:asciiTheme="minorHAnsi" w:hAnsiTheme="minorHAnsi" w:cstheme="minorHAnsi"/>
        </w:rPr>
      </w:pPr>
    </w:p>
    <w:p w14:paraId="4AA0E606" w14:textId="77777777" w:rsidR="00B834AC" w:rsidRPr="00016F20" w:rsidRDefault="00B834AC" w:rsidP="000C2312">
      <w:pPr>
        <w:pStyle w:val="Prrafodelista"/>
        <w:numPr>
          <w:ilvl w:val="0"/>
          <w:numId w:val="10"/>
        </w:numPr>
        <w:spacing w:after="0" w:line="240" w:lineRule="auto"/>
        <w:jc w:val="both"/>
        <w:rPr>
          <w:rFonts w:asciiTheme="minorHAnsi" w:hAnsiTheme="minorHAnsi" w:cstheme="minorHAnsi"/>
        </w:rPr>
      </w:pPr>
      <w:r w:rsidRPr="00016F20">
        <w:rPr>
          <w:rFonts w:asciiTheme="minorHAnsi" w:hAnsiTheme="minorHAnsi" w:cstheme="minorHAnsi"/>
        </w:rPr>
        <w:t>TCN media = (Matriculados en educación media con edades entre 15 y 17 años / Población con edades entre 15 y 17 años) x 100</w:t>
      </w:r>
    </w:p>
    <w:p w14:paraId="19A544A8" w14:textId="77777777" w:rsidR="00B834AC" w:rsidRPr="00016F20" w:rsidRDefault="00B834AC" w:rsidP="00B834AC">
      <w:pPr>
        <w:jc w:val="both"/>
        <w:rPr>
          <w:rFonts w:asciiTheme="minorHAnsi" w:hAnsiTheme="minorHAnsi" w:cstheme="minorHAnsi"/>
          <w:sz w:val="22"/>
          <w:szCs w:val="22"/>
          <w:lang w:val="es-CO"/>
        </w:rPr>
      </w:pPr>
    </w:p>
    <w:p w14:paraId="1143DABC" w14:textId="5B548F9C" w:rsidR="00B834AC" w:rsidRPr="00016F20" w:rsidRDefault="00B834AC" w:rsidP="000C2312">
      <w:pPr>
        <w:pStyle w:val="Prrafodelista"/>
        <w:numPr>
          <w:ilvl w:val="0"/>
          <w:numId w:val="8"/>
        </w:numPr>
        <w:spacing w:after="160" w:line="259" w:lineRule="auto"/>
        <w:jc w:val="both"/>
        <w:rPr>
          <w:rFonts w:asciiTheme="minorHAnsi" w:hAnsiTheme="minorHAnsi" w:cstheme="minorHAnsi"/>
        </w:rPr>
      </w:pPr>
      <w:r w:rsidRPr="00016F20">
        <w:rPr>
          <w:rFonts w:asciiTheme="minorHAnsi" w:hAnsiTheme="minorHAnsi" w:cstheme="minorHAnsi"/>
          <w:b/>
        </w:rPr>
        <w:t>Definición del indicador:</w:t>
      </w:r>
      <w:r w:rsidRPr="00016F20">
        <w:rPr>
          <w:rFonts w:asciiTheme="minorHAnsi" w:hAnsiTheme="minorHAnsi" w:cstheme="minorHAnsi"/>
        </w:rPr>
        <w:t xml:space="preserve"> Este es el espacio para detallar el propósito y alcance del indicador establecido. Esto ayudará a comprender mejor conceptualmente cada uno de los términos utilizados.</w:t>
      </w:r>
    </w:p>
    <w:p w14:paraId="732B1032" w14:textId="77777777" w:rsidR="00B834AC" w:rsidRPr="00016F20" w:rsidRDefault="00B834AC" w:rsidP="00B834AC">
      <w:pPr>
        <w:jc w:val="both"/>
        <w:rPr>
          <w:rFonts w:asciiTheme="minorHAnsi" w:hAnsiTheme="minorHAnsi" w:cstheme="minorHAnsi"/>
          <w:sz w:val="22"/>
          <w:szCs w:val="22"/>
          <w:lang w:val="es-CO"/>
        </w:rPr>
      </w:pPr>
    </w:p>
    <w:tbl>
      <w:tblPr>
        <w:tblpPr w:leftFromText="141" w:rightFromText="141" w:vertAnchor="text" w:horzAnchor="margin" w:tblpXSpec="center" w:tblpY="73"/>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3200"/>
        <w:gridCol w:w="6064"/>
      </w:tblGrid>
      <w:tr w:rsidR="00B834AC" w:rsidRPr="00016F20" w14:paraId="64D99014" w14:textId="77777777" w:rsidTr="000C2312">
        <w:trPr>
          <w:trHeight w:hRule="exact" w:val="392"/>
        </w:trPr>
        <w:tc>
          <w:tcPr>
            <w:tcW w:w="0" w:type="auto"/>
            <w:shd w:val="clear" w:color="auto" w:fill="auto"/>
          </w:tcPr>
          <w:p w14:paraId="56194D51" w14:textId="77777777" w:rsidR="00B834AC" w:rsidRPr="00016F20" w:rsidRDefault="00B834AC" w:rsidP="000C2312">
            <w:pPr>
              <w:pStyle w:val="TableParagraph"/>
              <w:spacing w:before="64"/>
              <w:ind w:left="856"/>
              <w:rPr>
                <w:rFonts w:asciiTheme="minorHAnsi" w:hAnsiTheme="minorHAnsi" w:cstheme="minorHAnsi"/>
                <w:b/>
                <w:lang w:val="es-CO"/>
              </w:rPr>
            </w:pPr>
            <w:r w:rsidRPr="00016F20">
              <w:rPr>
                <w:rFonts w:asciiTheme="minorHAnsi" w:hAnsiTheme="minorHAnsi" w:cstheme="minorHAnsi"/>
                <w:b/>
                <w:w w:val="105"/>
                <w:lang w:val="es-CO"/>
              </w:rPr>
              <w:t>Indicador</w:t>
            </w:r>
          </w:p>
        </w:tc>
        <w:tc>
          <w:tcPr>
            <w:tcW w:w="0" w:type="auto"/>
            <w:shd w:val="clear" w:color="auto" w:fill="auto"/>
          </w:tcPr>
          <w:p w14:paraId="23B7FFB5" w14:textId="77777777" w:rsidR="00B834AC" w:rsidRPr="00016F20" w:rsidRDefault="00B834AC" w:rsidP="000C2312">
            <w:pPr>
              <w:pStyle w:val="TableParagraph"/>
              <w:spacing w:before="64"/>
              <w:jc w:val="center"/>
              <w:rPr>
                <w:rFonts w:asciiTheme="minorHAnsi" w:hAnsiTheme="minorHAnsi" w:cstheme="minorHAnsi"/>
                <w:b/>
                <w:lang w:val="es-CO"/>
              </w:rPr>
            </w:pPr>
            <w:r w:rsidRPr="00016F20">
              <w:rPr>
                <w:rFonts w:asciiTheme="minorHAnsi" w:hAnsiTheme="minorHAnsi" w:cstheme="minorHAnsi"/>
                <w:b/>
                <w:w w:val="105"/>
                <w:lang w:val="es-CO"/>
              </w:rPr>
              <w:t>Definición</w:t>
            </w:r>
          </w:p>
        </w:tc>
      </w:tr>
      <w:tr w:rsidR="00B834AC" w:rsidRPr="00016F20" w14:paraId="73E31FB7" w14:textId="77777777" w:rsidTr="000C2312">
        <w:trPr>
          <w:trHeight w:hRule="exact" w:val="1040"/>
        </w:trPr>
        <w:tc>
          <w:tcPr>
            <w:tcW w:w="0" w:type="auto"/>
            <w:shd w:val="clear" w:color="auto" w:fill="auto"/>
          </w:tcPr>
          <w:p w14:paraId="09793A7E" w14:textId="77777777" w:rsidR="00B834AC" w:rsidRPr="00016F20" w:rsidRDefault="00B834AC" w:rsidP="000C2312">
            <w:pPr>
              <w:pStyle w:val="TableParagraph"/>
              <w:spacing w:before="195" w:line="260" w:lineRule="exact"/>
              <w:ind w:left="108" w:right="280"/>
              <w:jc w:val="center"/>
              <w:rPr>
                <w:rFonts w:asciiTheme="minorHAnsi" w:hAnsiTheme="minorHAnsi" w:cstheme="minorHAnsi"/>
                <w:w w:val="105"/>
                <w:lang w:val="es-CO"/>
              </w:rPr>
            </w:pPr>
            <w:r w:rsidRPr="00016F20">
              <w:rPr>
                <w:rFonts w:asciiTheme="minorHAnsi" w:hAnsiTheme="minorHAnsi" w:cstheme="minorHAnsi"/>
                <w:spacing w:val="-4"/>
                <w:w w:val="105"/>
                <w:lang w:val="es-CO"/>
              </w:rPr>
              <w:t xml:space="preserve">Tasa </w:t>
            </w:r>
            <w:r w:rsidRPr="00016F20">
              <w:rPr>
                <w:rFonts w:asciiTheme="minorHAnsi" w:hAnsiTheme="minorHAnsi" w:cstheme="minorHAnsi"/>
                <w:w w:val="105"/>
                <w:lang w:val="es-CO"/>
              </w:rPr>
              <w:t>de mortalidad</w:t>
            </w:r>
            <w:r w:rsidRPr="00016F20">
              <w:rPr>
                <w:rFonts w:asciiTheme="minorHAnsi" w:hAnsiTheme="minorHAnsi" w:cstheme="minorHAnsi"/>
                <w:spacing w:val="-31"/>
                <w:w w:val="105"/>
                <w:lang w:val="es-CO"/>
              </w:rPr>
              <w:t xml:space="preserve"> </w:t>
            </w:r>
            <w:r w:rsidRPr="00016F20">
              <w:rPr>
                <w:rFonts w:asciiTheme="minorHAnsi" w:hAnsiTheme="minorHAnsi" w:cstheme="minorHAnsi"/>
                <w:w w:val="105"/>
                <w:lang w:val="es-CO"/>
              </w:rPr>
              <w:t>de</w:t>
            </w:r>
            <w:r w:rsidRPr="00016F20">
              <w:rPr>
                <w:rFonts w:asciiTheme="minorHAnsi" w:hAnsiTheme="minorHAnsi" w:cstheme="minorHAnsi"/>
                <w:w w:val="104"/>
                <w:lang w:val="es-CO"/>
              </w:rPr>
              <w:t xml:space="preserve"> </w:t>
            </w:r>
            <w:r w:rsidRPr="00016F20">
              <w:rPr>
                <w:rFonts w:asciiTheme="minorHAnsi" w:hAnsiTheme="minorHAnsi" w:cstheme="minorHAnsi"/>
                <w:w w:val="105"/>
                <w:lang w:val="es-CO"/>
              </w:rPr>
              <w:t>niñas</w:t>
            </w:r>
            <w:r w:rsidRPr="00016F20">
              <w:rPr>
                <w:rFonts w:asciiTheme="minorHAnsi" w:hAnsiTheme="minorHAnsi" w:cstheme="minorHAnsi"/>
                <w:spacing w:val="-14"/>
                <w:w w:val="105"/>
                <w:lang w:val="es-CO"/>
              </w:rPr>
              <w:t xml:space="preserve"> </w:t>
            </w:r>
            <w:r w:rsidRPr="00016F20">
              <w:rPr>
                <w:rFonts w:asciiTheme="minorHAnsi" w:hAnsiTheme="minorHAnsi" w:cstheme="minorHAnsi"/>
                <w:w w:val="105"/>
                <w:lang w:val="es-CO"/>
              </w:rPr>
              <w:t>y</w:t>
            </w:r>
            <w:r w:rsidRPr="00016F20">
              <w:rPr>
                <w:rFonts w:asciiTheme="minorHAnsi" w:hAnsiTheme="minorHAnsi" w:cstheme="minorHAnsi"/>
                <w:spacing w:val="-14"/>
                <w:w w:val="105"/>
                <w:lang w:val="es-CO"/>
              </w:rPr>
              <w:t xml:space="preserve"> </w:t>
            </w:r>
            <w:r w:rsidRPr="00016F20">
              <w:rPr>
                <w:rFonts w:asciiTheme="minorHAnsi" w:hAnsiTheme="minorHAnsi" w:cstheme="minorHAnsi"/>
                <w:w w:val="105"/>
                <w:lang w:val="es-CO"/>
              </w:rPr>
              <w:t>niños</w:t>
            </w:r>
            <w:r w:rsidRPr="00016F20">
              <w:rPr>
                <w:rFonts w:asciiTheme="minorHAnsi" w:hAnsiTheme="minorHAnsi" w:cstheme="minorHAnsi"/>
                <w:spacing w:val="-14"/>
                <w:w w:val="105"/>
                <w:lang w:val="es-CO"/>
              </w:rPr>
              <w:t xml:space="preserve"> </w:t>
            </w:r>
            <w:r w:rsidRPr="00016F20">
              <w:rPr>
                <w:rFonts w:asciiTheme="minorHAnsi" w:hAnsiTheme="minorHAnsi" w:cstheme="minorHAnsi"/>
                <w:w w:val="105"/>
                <w:lang w:val="es-CO"/>
              </w:rPr>
              <w:t>entre</w:t>
            </w:r>
            <w:r w:rsidRPr="00016F20">
              <w:rPr>
                <w:rFonts w:asciiTheme="minorHAnsi" w:hAnsiTheme="minorHAnsi" w:cstheme="minorHAnsi"/>
                <w:spacing w:val="-14"/>
                <w:w w:val="105"/>
                <w:lang w:val="es-CO"/>
              </w:rPr>
              <w:t xml:space="preserve"> </w:t>
            </w:r>
            <w:r w:rsidRPr="00016F20">
              <w:rPr>
                <w:rFonts w:asciiTheme="minorHAnsi" w:hAnsiTheme="minorHAnsi" w:cstheme="minorHAnsi"/>
                <w:w w:val="105"/>
                <w:lang w:val="es-CO"/>
              </w:rPr>
              <w:t>0</w:t>
            </w:r>
            <w:r w:rsidRPr="00016F20">
              <w:rPr>
                <w:rFonts w:asciiTheme="minorHAnsi" w:hAnsiTheme="minorHAnsi" w:cstheme="minorHAnsi"/>
                <w:spacing w:val="-14"/>
                <w:w w:val="105"/>
                <w:lang w:val="es-CO"/>
              </w:rPr>
              <w:t xml:space="preserve"> </w:t>
            </w:r>
            <w:r w:rsidRPr="00016F20">
              <w:rPr>
                <w:rFonts w:asciiTheme="minorHAnsi" w:hAnsiTheme="minorHAnsi" w:cstheme="minorHAnsi"/>
                <w:w w:val="105"/>
                <w:lang w:val="es-CO"/>
              </w:rPr>
              <w:t>y</w:t>
            </w:r>
            <w:r w:rsidRPr="00016F20">
              <w:rPr>
                <w:rFonts w:asciiTheme="minorHAnsi" w:hAnsiTheme="minorHAnsi" w:cstheme="minorHAnsi"/>
                <w:spacing w:val="-14"/>
                <w:w w:val="105"/>
                <w:lang w:val="es-CO"/>
              </w:rPr>
              <w:t xml:space="preserve"> </w:t>
            </w:r>
            <w:r w:rsidRPr="00016F20">
              <w:rPr>
                <w:rFonts w:asciiTheme="minorHAnsi" w:hAnsiTheme="minorHAnsi" w:cstheme="minorHAnsi"/>
                <w:w w:val="105"/>
                <w:lang w:val="es-CO"/>
              </w:rPr>
              <w:t>4</w:t>
            </w:r>
            <w:r w:rsidRPr="00016F20">
              <w:rPr>
                <w:rFonts w:asciiTheme="minorHAnsi" w:hAnsiTheme="minorHAnsi" w:cstheme="minorHAnsi"/>
                <w:w w:val="101"/>
                <w:lang w:val="es-CO"/>
              </w:rPr>
              <w:t xml:space="preserve"> </w:t>
            </w:r>
            <w:r w:rsidRPr="00016F20">
              <w:rPr>
                <w:rFonts w:asciiTheme="minorHAnsi" w:hAnsiTheme="minorHAnsi" w:cstheme="minorHAnsi"/>
                <w:w w:val="105"/>
                <w:lang w:val="es-CO"/>
              </w:rPr>
              <w:t>años</w:t>
            </w:r>
            <w:r w:rsidRPr="00016F20">
              <w:rPr>
                <w:rFonts w:asciiTheme="minorHAnsi" w:hAnsiTheme="minorHAnsi" w:cstheme="minorHAnsi"/>
                <w:spacing w:val="-19"/>
                <w:w w:val="105"/>
                <w:lang w:val="es-CO"/>
              </w:rPr>
              <w:t xml:space="preserve"> </w:t>
            </w:r>
            <w:r w:rsidRPr="00016F20">
              <w:rPr>
                <w:rFonts w:asciiTheme="minorHAnsi" w:hAnsiTheme="minorHAnsi" w:cstheme="minorHAnsi"/>
                <w:w w:val="105"/>
                <w:lang w:val="es-CO"/>
              </w:rPr>
              <w:t>(menos</w:t>
            </w:r>
            <w:r w:rsidRPr="00016F20">
              <w:rPr>
                <w:rFonts w:asciiTheme="minorHAnsi" w:hAnsiTheme="minorHAnsi" w:cstheme="minorHAnsi"/>
                <w:spacing w:val="-19"/>
                <w:w w:val="105"/>
                <w:lang w:val="es-CO"/>
              </w:rPr>
              <w:t xml:space="preserve"> </w:t>
            </w:r>
            <w:r w:rsidRPr="00016F20">
              <w:rPr>
                <w:rFonts w:asciiTheme="minorHAnsi" w:hAnsiTheme="minorHAnsi" w:cstheme="minorHAnsi"/>
                <w:w w:val="105"/>
                <w:lang w:val="es-CO"/>
              </w:rPr>
              <w:t>de</w:t>
            </w:r>
            <w:r w:rsidRPr="00016F20">
              <w:rPr>
                <w:rFonts w:asciiTheme="minorHAnsi" w:hAnsiTheme="minorHAnsi" w:cstheme="minorHAnsi"/>
                <w:spacing w:val="-19"/>
                <w:w w:val="105"/>
                <w:lang w:val="es-CO"/>
              </w:rPr>
              <w:t xml:space="preserve"> </w:t>
            </w:r>
            <w:r w:rsidRPr="00016F20">
              <w:rPr>
                <w:rFonts w:asciiTheme="minorHAnsi" w:hAnsiTheme="minorHAnsi" w:cstheme="minorHAnsi"/>
                <w:w w:val="105"/>
                <w:lang w:val="es-CO"/>
              </w:rPr>
              <w:t>5</w:t>
            </w:r>
            <w:r w:rsidRPr="00016F20">
              <w:rPr>
                <w:rFonts w:asciiTheme="minorHAnsi" w:hAnsiTheme="minorHAnsi" w:cstheme="minorHAnsi"/>
                <w:spacing w:val="-19"/>
                <w:w w:val="105"/>
                <w:lang w:val="es-CO"/>
              </w:rPr>
              <w:t xml:space="preserve"> </w:t>
            </w:r>
            <w:r w:rsidRPr="00016F20">
              <w:rPr>
                <w:rFonts w:asciiTheme="minorHAnsi" w:hAnsiTheme="minorHAnsi" w:cstheme="minorHAnsi"/>
                <w:w w:val="105"/>
                <w:lang w:val="es-CO"/>
              </w:rPr>
              <w:t>años)</w:t>
            </w:r>
          </w:p>
          <w:p w14:paraId="0AC5A47B" w14:textId="77777777" w:rsidR="00B834AC" w:rsidRPr="00016F20" w:rsidRDefault="00B834AC" w:rsidP="000C2312">
            <w:pPr>
              <w:pStyle w:val="TableParagraph"/>
              <w:spacing w:before="195" w:line="260" w:lineRule="exact"/>
              <w:ind w:left="108" w:right="280"/>
              <w:jc w:val="center"/>
              <w:rPr>
                <w:rFonts w:asciiTheme="minorHAnsi" w:hAnsiTheme="minorHAnsi" w:cstheme="minorHAnsi"/>
                <w:lang w:val="es-CO"/>
              </w:rPr>
            </w:pPr>
          </w:p>
        </w:tc>
        <w:tc>
          <w:tcPr>
            <w:tcW w:w="0" w:type="auto"/>
            <w:shd w:val="clear" w:color="auto" w:fill="auto"/>
          </w:tcPr>
          <w:p w14:paraId="5B43B8B5" w14:textId="77777777" w:rsidR="00B834AC" w:rsidRPr="00016F20" w:rsidRDefault="00B834AC" w:rsidP="000C2312">
            <w:pPr>
              <w:pStyle w:val="TableParagraph"/>
              <w:spacing w:before="195" w:line="260" w:lineRule="exact"/>
              <w:ind w:left="108" w:right="197"/>
              <w:rPr>
                <w:rFonts w:asciiTheme="minorHAnsi" w:hAnsiTheme="minorHAnsi" w:cstheme="minorHAnsi"/>
                <w:lang w:val="es-CO"/>
              </w:rPr>
            </w:pPr>
            <w:r w:rsidRPr="00016F20">
              <w:rPr>
                <w:rFonts w:asciiTheme="minorHAnsi" w:hAnsiTheme="minorHAnsi" w:cstheme="minorHAnsi"/>
                <w:w w:val="105"/>
                <w:lang w:val="es-CO"/>
              </w:rPr>
              <w:t>Se</w:t>
            </w:r>
            <w:r w:rsidRPr="00016F20">
              <w:rPr>
                <w:rFonts w:asciiTheme="minorHAnsi" w:hAnsiTheme="minorHAnsi" w:cstheme="minorHAnsi"/>
                <w:spacing w:val="-11"/>
                <w:w w:val="105"/>
                <w:lang w:val="es-CO"/>
              </w:rPr>
              <w:t xml:space="preserve"> </w:t>
            </w:r>
            <w:r w:rsidRPr="00016F20">
              <w:rPr>
                <w:rFonts w:asciiTheme="minorHAnsi" w:hAnsiTheme="minorHAnsi" w:cstheme="minorHAnsi"/>
                <w:w w:val="105"/>
                <w:lang w:val="es-CO"/>
              </w:rPr>
              <w:t>define</w:t>
            </w:r>
            <w:r w:rsidRPr="00016F20">
              <w:rPr>
                <w:rFonts w:asciiTheme="minorHAnsi" w:hAnsiTheme="minorHAnsi" w:cstheme="minorHAnsi"/>
                <w:spacing w:val="-11"/>
                <w:w w:val="105"/>
                <w:lang w:val="es-CO"/>
              </w:rPr>
              <w:t xml:space="preserve"> </w:t>
            </w:r>
            <w:r w:rsidRPr="00016F20">
              <w:rPr>
                <w:rFonts w:asciiTheme="minorHAnsi" w:hAnsiTheme="minorHAnsi" w:cstheme="minorHAnsi"/>
                <w:w w:val="105"/>
                <w:lang w:val="es-CO"/>
              </w:rPr>
              <w:t>como</w:t>
            </w:r>
            <w:r w:rsidRPr="00016F20">
              <w:rPr>
                <w:rFonts w:asciiTheme="minorHAnsi" w:hAnsiTheme="minorHAnsi" w:cstheme="minorHAnsi"/>
                <w:spacing w:val="-11"/>
                <w:w w:val="105"/>
                <w:lang w:val="es-CO"/>
              </w:rPr>
              <w:t xml:space="preserve"> </w:t>
            </w:r>
            <w:r w:rsidRPr="00016F20">
              <w:rPr>
                <w:rFonts w:asciiTheme="minorHAnsi" w:hAnsiTheme="minorHAnsi" w:cstheme="minorHAnsi"/>
                <w:w w:val="105"/>
                <w:lang w:val="es-CO"/>
              </w:rPr>
              <w:t>el</w:t>
            </w:r>
            <w:r w:rsidRPr="00016F20">
              <w:rPr>
                <w:rFonts w:asciiTheme="minorHAnsi" w:hAnsiTheme="minorHAnsi" w:cstheme="minorHAnsi"/>
                <w:spacing w:val="-11"/>
                <w:w w:val="105"/>
                <w:lang w:val="es-CO"/>
              </w:rPr>
              <w:t xml:space="preserve"> </w:t>
            </w:r>
            <w:r w:rsidRPr="00016F20">
              <w:rPr>
                <w:rFonts w:asciiTheme="minorHAnsi" w:hAnsiTheme="minorHAnsi" w:cstheme="minorHAnsi"/>
                <w:w w:val="105"/>
                <w:lang w:val="es-CO"/>
              </w:rPr>
              <w:t>número</w:t>
            </w:r>
            <w:r w:rsidRPr="00016F20">
              <w:rPr>
                <w:rFonts w:asciiTheme="minorHAnsi" w:hAnsiTheme="minorHAnsi" w:cstheme="minorHAnsi"/>
                <w:spacing w:val="-11"/>
                <w:w w:val="105"/>
                <w:lang w:val="es-CO"/>
              </w:rPr>
              <w:t xml:space="preserve"> </w:t>
            </w:r>
            <w:r w:rsidRPr="00016F20">
              <w:rPr>
                <w:rFonts w:asciiTheme="minorHAnsi" w:hAnsiTheme="minorHAnsi" w:cstheme="minorHAnsi"/>
                <w:w w:val="105"/>
                <w:lang w:val="es-CO"/>
              </w:rPr>
              <w:t>de</w:t>
            </w:r>
            <w:r w:rsidRPr="00016F20">
              <w:rPr>
                <w:rFonts w:asciiTheme="minorHAnsi" w:hAnsiTheme="minorHAnsi" w:cstheme="minorHAnsi"/>
                <w:spacing w:val="-11"/>
                <w:w w:val="105"/>
                <w:lang w:val="es-CO"/>
              </w:rPr>
              <w:t xml:space="preserve"> </w:t>
            </w:r>
            <w:r w:rsidRPr="00016F20">
              <w:rPr>
                <w:rFonts w:asciiTheme="minorHAnsi" w:hAnsiTheme="minorHAnsi" w:cstheme="minorHAnsi"/>
                <w:w w:val="105"/>
                <w:lang w:val="es-CO"/>
              </w:rPr>
              <w:t>defunciones</w:t>
            </w:r>
            <w:r w:rsidRPr="00016F20">
              <w:rPr>
                <w:rFonts w:asciiTheme="minorHAnsi" w:hAnsiTheme="minorHAnsi" w:cstheme="minorHAnsi"/>
                <w:spacing w:val="-11"/>
                <w:w w:val="105"/>
                <w:lang w:val="es-CO"/>
              </w:rPr>
              <w:t xml:space="preserve"> </w:t>
            </w:r>
            <w:r w:rsidRPr="00016F20">
              <w:rPr>
                <w:rFonts w:asciiTheme="minorHAnsi" w:hAnsiTheme="minorHAnsi" w:cstheme="minorHAnsi"/>
                <w:w w:val="105"/>
                <w:lang w:val="es-CO"/>
              </w:rPr>
              <w:t>de</w:t>
            </w:r>
            <w:r w:rsidRPr="00016F20">
              <w:rPr>
                <w:rFonts w:asciiTheme="minorHAnsi" w:hAnsiTheme="minorHAnsi" w:cstheme="minorHAnsi"/>
                <w:spacing w:val="-11"/>
                <w:w w:val="105"/>
                <w:lang w:val="es-CO"/>
              </w:rPr>
              <w:t xml:space="preserve"> </w:t>
            </w:r>
            <w:r w:rsidRPr="00016F20">
              <w:rPr>
                <w:rFonts w:asciiTheme="minorHAnsi" w:hAnsiTheme="minorHAnsi" w:cstheme="minorHAnsi"/>
                <w:w w:val="105"/>
                <w:lang w:val="es-CO"/>
              </w:rPr>
              <w:t>niñas</w:t>
            </w:r>
            <w:r w:rsidRPr="00016F20">
              <w:rPr>
                <w:rFonts w:asciiTheme="minorHAnsi" w:hAnsiTheme="minorHAnsi" w:cstheme="minorHAnsi"/>
                <w:spacing w:val="-11"/>
                <w:w w:val="105"/>
                <w:lang w:val="es-CO"/>
              </w:rPr>
              <w:t xml:space="preserve"> </w:t>
            </w:r>
            <w:r w:rsidRPr="00016F20">
              <w:rPr>
                <w:rFonts w:asciiTheme="minorHAnsi" w:hAnsiTheme="minorHAnsi" w:cstheme="minorHAnsi"/>
                <w:w w:val="105"/>
                <w:lang w:val="es-CO"/>
              </w:rPr>
              <w:t>y</w:t>
            </w:r>
            <w:r w:rsidRPr="00016F20">
              <w:rPr>
                <w:rFonts w:asciiTheme="minorHAnsi" w:hAnsiTheme="minorHAnsi" w:cstheme="minorHAnsi"/>
                <w:spacing w:val="-11"/>
                <w:w w:val="105"/>
                <w:lang w:val="es-CO"/>
              </w:rPr>
              <w:t xml:space="preserve"> </w:t>
            </w:r>
            <w:r w:rsidRPr="00016F20">
              <w:rPr>
                <w:rFonts w:asciiTheme="minorHAnsi" w:hAnsiTheme="minorHAnsi" w:cstheme="minorHAnsi"/>
                <w:w w:val="105"/>
                <w:lang w:val="es-CO"/>
              </w:rPr>
              <w:t>niños</w:t>
            </w:r>
            <w:r w:rsidRPr="00016F20">
              <w:rPr>
                <w:rFonts w:asciiTheme="minorHAnsi" w:hAnsiTheme="minorHAnsi" w:cstheme="minorHAnsi"/>
                <w:w w:val="104"/>
                <w:lang w:val="es-CO"/>
              </w:rPr>
              <w:t xml:space="preserve"> </w:t>
            </w:r>
            <w:r w:rsidRPr="00016F20">
              <w:rPr>
                <w:rFonts w:asciiTheme="minorHAnsi" w:hAnsiTheme="minorHAnsi" w:cstheme="minorHAnsi"/>
                <w:w w:val="105"/>
                <w:lang w:val="es-CO"/>
              </w:rPr>
              <w:t>entre</w:t>
            </w:r>
            <w:r w:rsidRPr="00016F20">
              <w:rPr>
                <w:rFonts w:asciiTheme="minorHAnsi" w:hAnsiTheme="minorHAnsi" w:cstheme="minorHAnsi"/>
                <w:spacing w:val="-16"/>
                <w:w w:val="105"/>
                <w:lang w:val="es-CO"/>
              </w:rPr>
              <w:t xml:space="preserve"> </w:t>
            </w:r>
            <w:r w:rsidRPr="00016F20">
              <w:rPr>
                <w:rFonts w:asciiTheme="minorHAnsi" w:hAnsiTheme="minorHAnsi" w:cstheme="minorHAnsi"/>
                <w:w w:val="105"/>
                <w:lang w:val="es-CO"/>
              </w:rPr>
              <w:t>0</w:t>
            </w:r>
            <w:r w:rsidRPr="00016F20">
              <w:rPr>
                <w:rFonts w:asciiTheme="minorHAnsi" w:hAnsiTheme="minorHAnsi" w:cstheme="minorHAnsi"/>
                <w:spacing w:val="-16"/>
                <w:w w:val="105"/>
                <w:lang w:val="es-CO"/>
              </w:rPr>
              <w:t xml:space="preserve"> </w:t>
            </w:r>
            <w:r w:rsidRPr="00016F20">
              <w:rPr>
                <w:rFonts w:asciiTheme="minorHAnsi" w:hAnsiTheme="minorHAnsi" w:cstheme="minorHAnsi"/>
                <w:w w:val="105"/>
                <w:lang w:val="es-CO"/>
              </w:rPr>
              <w:t>y</w:t>
            </w:r>
            <w:r w:rsidRPr="00016F20">
              <w:rPr>
                <w:rFonts w:asciiTheme="minorHAnsi" w:hAnsiTheme="minorHAnsi" w:cstheme="minorHAnsi"/>
                <w:spacing w:val="-16"/>
                <w:w w:val="105"/>
                <w:lang w:val="es-CO"/>
              </w:rPr>
              <w:t xml:space="preserve"> </w:t>
            </w:r>
            <w:r w:rsidRPr="00016F20">
              <w:rPr>
                <w:rFonts w:asciiTheme="minorHAnsi" w:hAnsiTheme="minorHAnsi" w:cstheme="minorHAnsi"/>
                <w:w w:val="105"/>
                <w:lang w:val="es-CO"/>
              </w:rPr>
              <w:t>4</w:t>
            </w:r>
            <w:r w:rsidRPr="00016F20">
              <w:rPr>
                <w:rFonts w:asciiTheme="minorHAnsi" w:hAnsiTheme="minorHAnsi" w:cstheme="minorHAnsi"/>
                <w:spacing w:val="-16"/>
                <w:w w:val="105"/>
                <w:lang w:val="es-CO"/>
              </w:rPr>
              <w:t xml:space="preserve"> </w:t>
            </w:r>
            <w:r w:rsidRPr="00016F20">
              <w:rPr>
                <w:rFonts w:asciiTheme="minorHAnsi" w:hAnsiTheme="minorHAnsi" w:cstheme="minorHAnsi"/>
                <w:w w:val="105"/>
                <w:lang w:val="es-CO"/>
              </w:rPr>
              <w:t>años</w:t>
            </w:r>
            <w:r w:rsidRPr="00016F20">
              <w:rPr>
                <w:rFonts w:asciiTheme="minorHAnsi" w:hAnsiTheme="minorHAnsi" w:cstheme="minorHAnsi"/>
                <w:spacing w:val="-16"/>
                <w:w w:val="105"/>
                <w:lang w:val="es-CO"/>
              </w:rPr>
              <w:t xml:space="preserve"> </w:t>
            </w:r>
            <w:r w:rsidRPr="00016F20">
              <w:rPr>
                <w:rFonts w:asciiTheme="minorHAnsi" w:hAnsiTheme="minorHAnsi" w:cstheme="minorHAnsi"/>
                <w:w w:val="105"/>
                <w:lang w:val="es-CO"/>
              </w:rPr>
              <w:t>por</w:t>
            </w:r>
            <w:r w:rsidRPr="00016F20">
              <w:rPr>
                <w:rFonts w:asciiTheme="minorHAnsi" w:hAnsiTheme="minorHAnsi" w:cstheme="minorHAnsi"/>
                <w:spacing w:val="-16"/>
                <w:w w:val="105"/>
                <w:lang w:val="es-CO"/>
              </w:rPr>
              <w:t xml:space="preserve"> </w:t>
            </w:r>
            <w:r w:rsidRPr="00016F20">
              <w:rPr>
                <w:rFonts w:asciiTheme="minorHAnsi" w:hAnsiTheme="minorHAnsi" w:cstheme="minorHAnsi"/>
                <w:w w:val="105"/>
                <w:lang w:val="es-CO"/>
              </w:rPr>
              <w:t>cada</w:t>
            </w:r>
            <w:r w:rsidRPr="00016F20">
              <w:rPr>
                <w:rFonts w:asciiTheme="minorHAnsi" w:hAnsiTheme="minorHAnsi" w:cstheme="minorHAnsi"/>
                <w:spacing w:val="-16"/>
                <w:w w:val="105"/>
                <w:lang w:val="es-CO"/>
              </w:rPr>
              <w:t xml:space="preserve"> </w:t>
            </w:r>
            <w:r w:rsidRPr="00016F20">
              <w:rPr>
                <w:rFonts w:asciiTheme="minorHAnsi" w:hAnsiTheme="minorHAnsi" w:cstheme="minorHAnsi"/>
                <w:w w:val="105"/>
                <w:lang w:val="es-CO"/>
              </w:rPr>
              <w:t>1.000</w:t>
            </w:r>
            <w:r w:rsidRPr="00016F20">
              <w:rPr>
                <w:rFonts w:asciiTheme="minorHAnsi" w:hAnsiTheme="minorHAnsi" w:cstheme="minorHAnsi"/>
                <w:spacing w:val="-16"/>
                <w:w w:val="105"/>
                <w:lang w:val="es-CO"/>
              </w:rPr>
              <w:t xml:space="preserve"> </w:t>
            </w:r>
            <w:r w:rsidRPr="00016F20">
              <w:rPr>
                <w:rFonts w:asciiTheme="minorHAnsi" w:hAnsiTheme="minorHAnsi" w:cstheme="minorHAnsi"/>
                <w:w w:val="105"/>
                <w:lang w:val="es-CO"/>
              </w:rPr>
              <w:t>nacidos</w:t>
            </w:r>
            <w:r w:rsidRPr="00016F20">
              <w:rPr>
                <w:rFonts w:asciiTheme="minorHAnsi" w:hAnsiTheme="minorHAnsi" w:cstheme="minorHAnsi"/>
                <w:spacing w:val="-16"/>
                <w:w w:val="105"/>
                <w:lang w:val="es-CO"/>
              </w:rPr>
              <w:t xml:space="preserve"> </w:t>
            </w:r>
            <w:r w:rsidRPr="00016F20">
              <w:rPr>
                <w:rFonts w:asciiTheme="minorHAnsi" w:hAnsiTheme="minorHAnsi" w:cstheme="minorHAnsi"/>
                <w:w w:val="105"/>
                <w:lang w:val="es-CO"/>
              </w:rPr>
              <w:t>vivos,</w:t>
            </w:r>
            <w:r w:rsidRPr="00016F20">
              <w:rPr>
                <w:rFonts w:asciiTheme="minorHAnsi" w:hAnsiTheme="minorHAnsi" w:cstheme="minorHAnsi"/>
                <w:spacing w:val="-16"/>
                <w:w w:val="105"/>
                <w:lang w:val="es-CO"/>
              </w:rPr>
              <w:t xml:space="preserve"> </w:t>
            </w:r>
            <w:r w:rsidRPr="00016F20">
              <w:rPr>
                <w:rFonts w:asciiTheme="minorHAnsi" w:hAnsiTheme="minorHAnsi" w:cstheme="minorHAnsi"/>
                <w:w w:val="105"/>
                <w:lang w:val="es-CO"/>
              </w:rPr>
              <w:t>en</w:t>
            </w:r>
            <w:r w:rsidRPr="00016F20">
              <w:rPr>
                <w:rFonts w:asciiTheme="minorHAnsi" w:hAnsiTheme="minorHAnsi" w:cstheme="minorHAnsi"/>
                <w:spacing w:val="-16"/>
                <w:w w:val="105"/>
                <w:lang w:val="es-CO"/>
              </w:rPr>
              <w:t xml:space="preserve"> </w:t>
            </w:r>
            <w:r w:rsidRPr="00016F20">
              <w:rPr>
                <w:rFonts w:asciiTheme="minorHAnsi" w:hAnsiTheme="minorHAnsi" w:cstheme="minorHAnsi"/>
                <w:w w:val="105"/>
                <w:lang w:val="es-CO"/>
              </w:rPr>
              <w:t>un</w:t>
            </w:r>
            <w:r w:rsidRPr="00016F20">
              <w:rPr>
                <w:rFonts w:asciiTheme="minorHAnsi" w:hAnsiTheme="minorHAnsi" w:cstheme="minorHAnsi"/>
                <w:spacing w:val="-16"/>
                <w:w w:val="105"/>
                <w:lang w:val="es-CO"/>
              </w:rPr>
              <w:t xml:space="preserve"> </w:t>
            </w:r>
            <w:r w:rsidRPr="00016F20">
              <w:rPr>
                <w:rFonts w:asciiTheme="minorHAnsi" w:hAnsiTheme="minorHAnsi" w:cstheme="minorHAnsi"/>
                <w:w w:val="105"/>
                <w:lang w:val="es-CO"/>
              </w:rPr>
              <w:t>período</w:t>
            </w:r>
            <w:r w:rsidRPr="00016F20">
              <w:rPr>
                <w:rFonts w:asciiTheme="minorHAnsi" w:hAnsiTheme="minorHAnsi" w:cstheme="minorHAnsi"/>
                <w:spacing w:val="-16"/>
                <w:w w:val="105"/>
                <w:lang w:val="es-CO"/>
              </w:rPr>
              <w:t xml:space="preserve"> </w:t>
            </w:r>
            <w:r w:rsidRPr="00016F20">
              <w:rPr>
                <w:rFonts w:asciiTheme="minorHAnsi" w:hAnsiTheme="minorHAnsi" w:cstheme="minorHAnsi"/>
                <w:w w:val="105"/>
                <w:lang w:val="es-CO"/>
              </w:rPr>
              <w:t>de</w:t>
            </w:r>
            <w:r w:rsidRPr="00016F20">
              <w:rPr>
                <w:rFonts w:asciiTheme="minorHAnsi" w:hAnsiTheme="minorHAnsi" w:cstheme="minorHAnsi"/>
                <w:w w:val="104"/>
                <w:lang w:val="es-CO"/>
              </w:rPr>
              <w:t xml:space="preserve"> </w:t>
            </w:r>
            <w:r w:rsidRPr="00016F20">
              <w:rPr>
                <w:rFonts w:asciiTheme="minorHAnsi" w:hAnsiTheme="minorHAnsi" w:cstheme="minorHAnsi"/>
                <w:lang w:val="es-CO"/>
              </w:rPr>
              <w:t>tiempo</w:t>
            </w:r>
            <w:r w:rsidRPr="00016F20">
              <w:rPr>
                <w:rFonts w:asciiTheme="minorHAnsi" w:hAnsiTheme="minorHAnsi" w:cstheme="minorHAnsi"/>
                <w:spacing w:val="34"/>
                <w:lang w:val="es-CO"/>
              </w:rPr>
              <w:t xml:space="preserve"> </w:t>
            </w:r>
            <w:r w:rsidRPr="00016F20">
              <w:rPr>
                <w:rFonts w:asciiTheme="minorHAnsi" w:hAnsiTheme="minorHAnsi" w:cstheme="minorHAnsi"/>
                <w:lang w:val="es-CO"/>
              </w:rPr>
              <w:t>determinado.</w:t>
            </w:r>
          </w:p>
          <w:p w14:paraId="5011D02B" w14:textId="77777777" w:rsidR="00B834AC" w:rsidRPr="00016F20" w:rsidRDefault="00B834AC" w:rsidP="000C2312">
            <w:pPr>
              <w:pStyle w:val="TableParagraph"/>
              <w:spacing w:before="195" w:line="260" w:lineRule="exact"/>
              <w:ind w:left="108" w:right="197"/>
              <w:rPr>
                <w:rFonts w:asciiTheme="minorHAnsi" w:hAnsiTheme="minorHAnsi" w:cstheme="minorHAnsi"/>
                <w:lang w:val="es-CO"/>
              </w:rPr>
            </w:pPr>
          </w:p>
          <w:p w14:paraId="566BE859" w14:textId="77777777" w:rsidR="00B834AC" w:rsidRPr="00016F20" w:rsidRDefault="00B834AC" w:rsidP="000C2312">
            <w:pPr>
              <w:pStyle w:val="TableParagraph"/>
              <w:spacing w:before="195" w:line="260" w:lineRule="exact"/>
              <w:ind w:left="108" w:right="197"/>
              <w:rPr>
                <w:rFonts w:asciiTheme="minorHAnsi" w:hAnsiTheme="minorHAnsi" w:cstheme="minorHAnsi"/>
                <w:lang w:val="es-CO"/>
              </w:rPr>
            </w:pPr>
          </w:p>
          <w:p w14:paraId="04BD794D" w14:textId="77777777" w:rsidR="00B834AC" w:rsidRPr="00016F20" w:rsidRDefault="00B834AC" w:rsidP="000C2312">
            <w:pPr>
              <w:pStyle w:val="TableParagraph"/>
              <w:spacing w:before="195" w:line="260" w:lineRule="exact"/>
              <w:ind w:left="108" w:right="197"/>
              <w:rPr>
                <w:rFonts w:asciiTheme="minorHAnsi" w:hAnsiTheme="minorHAnsi" w:cstheme="minorHAnsi"/>
                <w:lang w:val="es-CO"/>
              </w:rPr>
            </w:pPr>
          </w:p>
        </w:tc>
      </w:tr>
      <w:tr w:rsidR="00B834AC" w:rsidRPr="00016F20" w14:paraId="7CED5134" w14:textId="77777777" w:rsidTr="00F45C27">
        <w:trPr>
          <w:trHeight w:hRule="exact" w:val="1288"/>
        </w:trPr>
        <w:tc>
          <w:tcPr>
            <w:tcW w:w="0" w:type="auto"/>
            <w:shd w:val="clear" w:color="auto" w:fill="auto"/>
          </w:tcPr>
          <w:p w14:paraId="6B4497C7" w14:textId="77777777" w:rsidR="00B834AC" w:rsidRPr="00016F20" w:rsidRDefault="00B834AC" w:rsidP="000C2312">
            <w:pPr>
              <w:pStyle w:val="TableParagraph"/>
              <w:spacing w:before="195" w:line="260" w:lineRule="exact"/>
              <w:ind w:left="108" w:right="561"/>
              <w:jc w:val="center"/>
              <w:rPr>
                <w:rFonts w:asciiTheme="minorHAnsi" w:hAnsiTheme="minorHAnsi" w:cstheme="minorHAnsi"/>
                <w:lang w:val="es-CO"/>
              </w:rPr>
            </w:pPr>
            <w:r w:rsidRPr="00016F20">
              <w:rPr>
                <w:rFonts w:asciiTheme="minorHAnsi" w:hAnsiTheme="minorHAnsi" w:cstheme="minorHAnsi"/>
                <w:w w:val="105"/>
                <w:lang w:val="es-CO"/>
              </w:rPr>
              <w:t>Razón de</w:t>
            </w:r>
            <w:r w:rsidRPr="00016F20">
              <w:rPr>
                <w:rFonts w:asciiTheme="minorHAnsi" w:hAnsiTheme="minorHAnsi" w:cstheme="minorHAnsi"/>
                <w:spacing w:val="-37"/>
                <w:w w:val="105"/>
                <w:lang w:val="es-CO"/>
              </w:rPr>
              <w:t xml:space="preserve"> </w:t>
            </w:r>
            <w:r w:rsidRPr="00016F20">
              <w:rPr>
                <w:rFonts w:asciiTheme="minorHAnsi" w:hAnsiTheme="minorHAnsi" w:cstheme="minorHAnsi"/>
                <w:w w:val="105"/>
                <w:lang w:val="es-CO"/>
              </w:rPr>
              <w:t>mortalidad</w:t>
            </w:r>
            <w:r w:rsidRPr="00016F20">
              <w:rPr>
                <w:rFonts w:asciiTheme="minorHAnsi" w:hAnsiTheme="minorHAnsi" w:cstheme="minorHAnsi"/>
                <w:w w:val="103"/>
                <w:lang w:val="es-CO"/>
              </w:rPr>
              <w:t xml:space="preserve"> </w:t>
            </w:r>
            <w:r w:rsidRPr="00016F20">
              <w:rPr>
                <w:rFonts w:asciiTheme="minorHAnsi" w:hAnsiTheme="minorHAnsi" w:cstheme="minorHAnsi"/>
                <w:w w:val="105"/>
                <w:lang w:val="es-CO"/>
              </w:rPr>
              <w:t>materna</w:t>
            </w:r>
          </w:p>
        </w:tc>
        <w:tc>
          <w:tcPr>
            <w:tcW w:w="0" w:type="auto"/>
            <w:shd w:val="clear" w:color="auto" w:fill="auto"/>
          </w:tcPr>
          <w:p w14:paraId="417FA780" w14:textId="77777777" w:rsidR="00B834AC" w:rsidRPr="00016F20" w:rsidRDefault="00B834AC" w:rsidP="000C2312">
            <w:pPr>
              <w:pStyle w:val="TableParagraph"/>
              <w:spacing w:before="65" w:line="260" w:lineRule="exact"/>
              <w:ind w:left="108" w:right="257"/>
              <w:rPr>
                <w:rFonts w:asciiTheme="minorHAnsi" w:hAnsiTheme="minorHAnsi" w:cstheme="minorHAnsi"/>
                <w:w w:val="105"/>
                <w:lang w:val="es-CO"/>
              </w:rPr>
            </w:pPr>
            <w:r w:rsidRPr="00016F20">
              <w:rPr>
                <w:rFonts w:asciiTheme="minorHAnsi" w:hAnsiTheme="minorHAnsi" w:cstheme="minorHAnsi"/>
                <w:w w:val="105"/>
                <w:lang w:val="es-CO"/>
              </w:rPr>
              <w:t>Relación</w:t>
            </w:r>
            <w:r w:rsidRPr="00016F20">
              <w:rPr>
                <w:rFonts w:asciiTheme="minorHAnsi" w:hAnsiTheme="minorHAnsi" w:cstheme="minorHAnsi"/>
                <w:spacing w:val="-19"/>
                <w:w w:val="105"/>
                <w:lang w:val="es-CO"/>
              </w:rPr>
              <w:t xml:space="preserve"> </w:t>
            </w:r>
            <w:r w:rsidRPr="00016F20">
              <w:rPr>
                <w:rFonts w:asciiTheme="minorHAnsi" w:hAnsiTheme="minorHAnsi" w:cstheme="minorHAnsi"/>
                <w:w w:val="105"/>
                <w:lang w:val="es-CO"/>
              </w:rPr>
              <w:t>que</w:t>
            </w:r>
            <w:r w:rsidRPr="00016F20">
              <w:rPr>
                <w:rFonts w:asciiTheme="minorHAnsi" w:hAnsiTheme="minorHAnsi" w:cstheme="minorHAnsi"/>
                <w:spacing w:val="-19"/>
                <w:w w:val="105"/>
                <w:lang w:val="es-CO"/>
              </w:rPr>
              <w:t xml:space="preserve"> </w:t>
            </w:r>
            <w:r w:rsidRPr="00016F20">
              <w:rPr>
                <w:rFonts w:asciiTheme="minorHAnsi" w:hAnsiTheme="minorHAnsi" w:cstheme="minorHAnsi"/>
                <w:w w:val="105"/>
                <w:lang w:val="es-CO"/>
              </w:rPr>
              <w:t>existe</w:t>
            </w:r>
            <w:r w:rsidRPr="00016F20">
              <w:rPr>
                <w:rFonts w:asciiTheme="minorHAnsi" w:hAnsiTheme="minorHAnsi" w:cstheme="minorHAnsi"/>
                <w:spacing w:val="-19"/>
                <w:w w:val="105"/>
                <w:lang w:val="es-CO"/>
              </w:rPr>
              <w:t xml:space="preserve"> </w:t>
            </w:r>
            <w:r w:rsidRPr="00016F20">
              <w:rPr>
                <w:rFonts w:asciiTheme="minorHAnsi" w:hAnsiTheme="minorHAnsi" w:cstheme="minorHAnsi"/>
                <w:w w:val="105"/>
                <w:lang w:val="es-CO"/>
              </w:rPr>
              <w:t>entre</w:t>
            </w:r>
            <w:r w:rsidRPr="00016F20">
              <w:rPr>
                <w:rFonts w:asciiTheme="minorHAnsi" w:hAnsiTheme="minorHAnsi" w:cstheme="minorHAnsi"/>
                <w:spacing w:val="-19"/>
                <w:w w:val="105"/>
                <w:lang w:val="es-CO"/>
              </w:rPr>
              <w:t xml:space="preserve"> </w:t>
            </w:r>
            <w:r w:rsidRPr="00016F20">
              <w:rPr>
                <w:rFonts w:asciiTheme="minorHAnsi" w:hAnsiTheme="minorHAnsi" w:cstheme="minorHAnsi"/>
                <w:w w:val="105"/>
                <w:lang w:val="es-CO"/>
              </w:rPr>
              <w:t>el</w:t>
            </w:r>
            <w:r w:rsidRPr="00016F20">
              <w:rPr>
                <w:rFonts w:asciiTheme="minorHAnsi" w:hAnsiTheme="minorHAnsi" w:cstheme="minorHAnsi"/>
                <w:spacing w:val="-19"/>
                <w:w w:val="105"/>
                <w:lang w:val="es-CO"/>
              </w:rPr>
              <w:t xml:space="preserve"> </w:t>
            </w:r>
            <w:r w:rsidRPr="00016F20">
              <w:rPr>
                <w:rFonts w:asciiTheme="minorHAnsi" w:hAnsiTheme="minorHAnsi" w:cstheme="minorHAnsi"/>
                <w:w w:val="105"/>
                <w:lang w:val="es-CO"/>
              </w:rPr>
              <w:t>número</w:t>
            </w:r>
            <w:r w:rsidRPr="00016F20">
              <w:rPr>
                <w:rFonts w:asciiTheme="minorHAnsi" w:hAnsiTheme="minorHAnsi" w:cstheme="minorHAnsi"/>
                <w:spacing w:val="-19"/>
                <w:w w:val="105"/>
                <w:lang w:val="es-CO"/>
              </w:rPr>
              <w:t xml:space="preserve"> </w:t>
            </w:r>
            <w:r w:rsidRPr="00016F20">
              <w:rPr>
                <w:rFonts w:asciiTheme="minorHAnsi" w:hAnsiTheme="minorHAnsi" w:cstheme="minorHAnsi"/>
                <w:w w:val="105"/>
                <w:lang w:val="es-CO"/>
              </w:rPr>
              <w:t>de</w:t>
            </w:r>
            <w:r w:rsidRPr="00016F20">
              <w:rPr>
                <w:rFonts w:asciiTheme="minorHAnsi" w:hAnsiTheme="minorHAnsi" w:cstheme="minorHAnsi"/>
                <w:spacing w:val="-19"/>
                <w:w w:val="105"/>
                <w:lang w:val="es-CO"/>
              </w:rPr>
              <w:t xml:space="preserve"> </w:t>
            </w:r>
            <w:r w:rsidRPr="00016F20">
              <w:rPr>
                <w:rFonts w:asciiTheme="minorHAnsi" w:hAnsiTheme="minorHAnsi" w:cstheme="minorHAnsi"/>
                <w:w w:val="105"/>
                <w:lang w:val="es-CO"/>
              </w:rPr>
              <w:t>mujeres,</w:t>
            </w:r>
            <w:r w:rsidRPr="00016F20">
              <w:rPr>
                <w:rFonts w:asciiTheme="minorHAnsi" w:hAnsiTheme="minorHAnsi" w:cstheme="minorHAnsi"/>
                <w:spacing w:val="-19"/>
                <w:w w:val="105"/>
                <w:lang w:val="es-CO"/>
              </w:rPr>
              <w:t xml:space="preserve"> </w:t>
            </w:r>
            <w:r w:rsidRPr="00016F20">
              <w:rPr>
                <w:rFonts w:asciiTheme="minorHAnsi" w:hAnsiTheme="minorHAnsi" w:cstheme="minorHAnsi"/>
                <w:w w:val="105"/>
                <w:lang w:val="es-CO"/>
              </w:rPr>
              <w:t>que</w:t>
            </w:r>
            <w:r w:rsidRPr="00016F20">
              <w:rPr>
                <w:rFonts w:asciiTheme="minorHAnsi" w:hAnsiTheme="minorHAnsi" w:cstheme="minorHAnsi"/>
                <w:spacing w:val="-19"/>
                <w:w w:val="105"/>
                <w:lang w:val="es-CO"/>
              </w:rPr>
              <w:t xml:space="preserve"> </w:t>
            </w:r>
            <w:r w:rsidRPr="00016F20">
              <w:rPr>
                <w:rFonts w:asciiTheme="minorHAnsi" w:hAnsiTheme="minorHAnsi" w:cstheme="minorHAnsi"/>
                <w:w w:val="105"/>
                <w:lang w:val="es-CO"/>
              </w:rPr>
              <w:t>mueren</w:t>
            </w:r>
            <w:r w:rsidRPr="00016F20">
              <w:rPr>
                <w:rFonts w:asciiTheme="minorHAnsi" w:hAnsiTheme="minorHAnsi" w:cstheme="minorHAnsi"/>
                <w:w w:val="103"/>
                <w:lang w:val="es-CO"/>
              </w:rPr>
              <w:t xml:space="preserve"> </w:t>
            </w:r>
            <w:r w:rsidRPr="00016F20">
              <w:rPr>
                <w:rFonts w:asciiTheme="minorHAnsi" w:hAnsiTheme="minorHAnsi" w:cstheme="minorHAnsi"/>
                <w:w w:val="105"/>
                <w:lang w:val="es-CO"/>
              </w:rPr>
              <w:t>durante</w:t>
            </w:r>
            <w:r w:rsidRPr="00016F20">
              <w:rPr>
                <w:rFonts w:asciiTheme="minorHAnsi" w:hAnsiTheme="minorHAnsi" w:cstheme="minorHAnsi"/>
                <w:spacing w:val="-13"/>
                <w:w w:val="105"/>
                <w:lang w:val="es-CO"/>
              </w:rPr>
              <w:t xml:space="preserve"> </w:t>
            </w:r>
            <w:r w:rsidRPr="00016F20">
              <w:rPr>
                <w:rFonts w:asciiTheme="minorHAnsi" w:hAnsiTheme="minorHAnsi" w:cstheme="minorHAnsi"/>
                <w:w w:val="105"/>
                <w:lang w:val="es-CO"/>
              </w:rPr>
              <w:t>el</w:t>
            </w:r>
            <w:r w:rsidRPr="00016F20">
              <w:rPr>
                <w:rFonts w:asciiTheme="minorHAnsi" w:hAnsiTheme="minorHAnsi" w:cstheme="minorHAnsi"/>
                <w:spacing w:val="-13"/>
                <w:w w:val="105"/>
                <w:lang w:val="es-CO"/>
              </w:rPr>
              <w:t xml:space="preserve"> </w:t>
            </w:r>
            <w:r w:rsidRPr="00016F20">
              <w:rPr>
                <w:rFonts w:asciiTheme="minorHAnsi" w:hAnsiTheme="minorHAnsi" w:cstheme="minorHAnsi"/>
                <w:w w:val="105"/>
                <w:lang w:val="es-CO"/>
              </w:rPr>
              <w:t>embarazo</w:t>
            </w:r>
            <w:r w:rsidRPr="00016F20">
              <w:rPr>
                <w:rFonts w:asciiTheme="minorHAnsi" w:hAnsiTheme="minorHAnsi" w:cstheme="minorHAnsi"/>
                <w:spacing w:val="-13"/>
                <w:w w:val="105"/>
                <w:lang w:val="es-CO"/>
              </w:rPr>
              <w:t xml:space="preserve"> </w:t>
            </w:r>
            <w:r w:rsidRPr="00016F20">
              <w:rPr>
                <w:rFonts w:asciiTheme="minorHAnsi" w:hAnsiTheme="minorHAnsi" w:cstheme="minorHAnsi"/>
                <w:w w:val="105"/>
                <w:lang w:val="es-CO"/>
              </w:rPr>
              <w:t>o</w:t>
            </w:r>
            <w:r w:rsidRPr="00016F20">
              <w:rPr>
                <w:rFonts w:asciiTheme="minorHAnsi" w:hAnsiTheme="minorHAnsi" w:cstheme="minorHAnsi"/>
                <w:spacing w:val="-13"/>
                <w:w w:val="105"/>
                <w:lang w:val="es-CO"/>
              </w:rPr>
              <w:t xml:space="preserve"> </w:t>
            </w:r>
            <w:r w:rsidRPr="00016F20">
              <w:rPr>
                <w:rFonts w:asciiTheme="minorHAnsi" w:hAnsiTheme="minorHAnsi" w:cstheme="minorHAnsi"/>
                <w:w w:val="105"/>
                <w:lang w:val="es-CO"/>
              </w:rPr>
              <w:t>en</w:t>
            </w:r>
            <w:r w:rsidRPr="00016F20">
              <w:rPr>
                <w:rFonts w:asciiTheme="minorHAnsi" w:hAnsiTheme="minorHAnsi" w:cstheme="minorHAnsi"/>
                <w:spacing w:val="-13"/>
                <w:w w:val="105"/>
                <w:lang w:val="es-CO"/>
              </w:rPr>
              <w:t xml:space="preserve"> </w:t>
            </w:r>
            <w:r w:rsidRPr="00016F20">
              <w:rPr>
                <w:rFonts w:asciiTheme="minorHAnsi" w:hAnsiTheme="minorHAnsi" w:cstheme="minorHAnsi"/>
                <w:w w:val="105"/>
                <w:lang w:val="es-CO"/>
              </w:rPr>
              <w:t>los</w:t>
            </w:r>
            <w:r w:rsidRPr="00016F20">
              <w:rPr>
                <w:rFonts w:asciiTheme="minorHAnsi" w:hAnsiTheme="minorHAnsi" w:cstheme="minorHAnsi"/>
                <w:spacing w:val="-13"/>
                <w:w w:val="105"/>
                <w:lang w:val="es-CO"/>
              </w:rPr>
              <w:t xml:space="preserve"> </w:t>
            </w:r>
            <w:r w:rsidRPr="00016F20">
              <w:rPr>
                <w:rFonts w:asciiTheme="minorHAnsi" w:hAnsiTheme="minorHAnsi" w:cstheme="minorHAnsi"/>
                <w:w w:val="105"/>
                <w:lang w:val="es-CO"/>
              </w:rPr>
              <w:t>42</w:t>
            </w:r>
            <w:r w:rsidRPr="00016F20">
              <w:rPr>
                <w:rFonts w:asciiTheme="minorHAnsi" w:hAnsiTheme="minorHAnsi" w:cstheme="minorHAnsi"/>
                <w:spacing w:val="-13"/>
                <w:w w:val="105"/>
                <w:lang w:val="es-CO"/>
              </w:rPr>
              <w:t xml:space="preserve"> </w:t>
            </w:r>
            <w:r w:rsidRPr="00016F20">
              <w:rPr>
                <w:rFonts w:asciiTheme="minorHAnsi" w:hAnsiTheme="minorHAnsi" w:cstheme="minorHAnsi"/>
                <w:w w:val="105"/>
                <w:lang w:val="es-CO"/>
              </w:rPr>
              <w:t>días</w:t>
            </w:r>
            <w:r w:rsidRPr="00016F20">
              <w:rPr>
                <w:rFonts w:asciiTheme="minorHAnsi" w:hAnsiTheme="minorHAnsi" w:cstheme="minorHAnsi"/>
                <w:spacing w:val="-13"/>
                <w:w w:val="105"/>
                <w:lang w:val="es-CO"/>
              </w:rPr>
              <w:t xml:space="preserve"> </w:t>
            </w:r>
            <w:r w:rsidRPr="00016F20">
              <w:rPr>
                <w:rFonts w:asciiTheme="minorHAnsi" w:hAnsiTheme="minorHAnsi" w:cstheme="minorHAnsi"/>
                <w:w w:val="105"/>
                <w:lang w:val="es-CO"/>
              </w:rPr>
              <w:t>siguientes</w:t>
            </w:r>
            <w:r w:rsidRPr="00016F20">
              <w:rPr>
                <w:rFonts w:asciiTheme="minorHAnsi" w:hAnsiTheme="minorHAnsi" w:cstheme="minorHAnsi"/>
                <w:spacing w:val="-13"/>
                <w:w w:val="105"/>
                <w:lang w:val="es-CO"/>
              </w:rPr>
              <w:t xml:space="preserve"> </w:t>
            </w:r>
            <w:r w:rsidRPr="00016F20">
              <w:rPr>
                <w:rFonts w:asciiTheme="minorHAnsi" w:hAnsiTheme="minorHAnsi" w:cstheme="minorHAnsi"/>
                <w:w w:val="105"/>
                <w:lang w:val="es-CO"/>
              </w:rPr>
              <w:t>a</w:t>
            </w:r>
            <w:r w:rsidRPr="00016F20">
              <w:rPr>
                <w:rFonts w:asciiTheme="minorHAnsi" w:hAnsiTheme="minorHAnsi" w:cstheme="minorHAnsi"/>
                <w:spacing w:val="-13"/>
                <w:w w:val="105"/>
                <w:lang w:val="es-CO"/>
              </w:rPr>
              <w:t xml:space="preserve"> </w:t>
            </w:r>
            <w:r w:rsidRPr="00016F20">
              <w:rPr>
                <w:rFonts w:asciiTheme="minorHAnsi" w:hAnsiTheme="minorHAnsi" w:cstheme="minorHAnsi"/>
                <w:w w:val="105"/>
                <w:lang w:val="es-CO"/>
              </w:rPr>
              <w:t>su</w:t>
            </w:r>
            <w:r w:rsidRPr="00016F20">
              <w:rPr>
                <w:rFonts w:asciiTheme="minorHAnsi" w:hAnsiTheme="minorHAnsi" w:cstheme="minorHAnsi"/>
                <w:spacing w:val="-13"/>
                <w:w w:val="105"/>
                <w:lang w:val="es-CO"/>
              </w:rPr>
              <w:t xml:space="preserve"> </w:t>
            </w:r>
            <w:r w:rsidRPr="00016F20">
              <w:rPr>
                <w:rFonts w:asciiTheme="minorHAnsi" w:hAnsiTheme="minorHAnsi" w:cstheme="minorHAnsi"/>
                <w:w w:val="105"/>
                <w:lang w:val="es-CO"/>
              </w:rPr>
              <w:t>terminación</w:t>
            </w:r>
            <w:r w:rsidRPr="00016F20">
              <w:rPr>
                <w:rFonts w:asciiTheme="minorHAnsi" w:hAnsiTheme="minorHAnsi" w:cstheme="minorHAnsi"/>
                <w:spacing w:val="-17"/>
                <w:w w:val="105"/>
                <w:lang w:val="es-CO"/>
              </w:rPr>
              <w:t xml:space="preserve"> </w:t>
            </w:r>
            <w:r w:rsidRPr="00016F20">
              <w:rPr>
                <w:rFonts w:asciiTheme="minorHAnsi" w:hAnsiTheme="minorHAnsi" w:cstheme="minorHAnsi"/>
                <w:w w:val="105"/>
                <w:lang w:val="es-CO"/>
              </w:rPr>
              <w:t>y</w:t>
            </w:r>
            <w:r w:rsidRPr="00016F20">
              <w:rPr>
                <w:rFonts w:asciiTheme="minorHAnsi" w:hAnsiTheme="minorHAnsi" w:cstheme="minorHAnsi"/>
                <w:spacing w:val="-17"/>
                <w:w w:val="105"/>
                <w:lang w:val="es-CO"/>
              </w:rPr>
              <w:t xml:space="preserve"> </w:t>
            </w:r>
            <w:r w:rsidRPr="00016F20">
              <w:rPr>
                <w:rFonts w:asciiTheme="minorHAnsi" w:hAnsiTheme="minorHAnsi" w:cstheme="minorHAnsi"/>
                <w:w w:val="105"/>
                <w:lang w:val="es-CO"/>
              </w:rPr>
              <w:t>el</w:t>
            </w:r>
            <w:r w:rsidRPr="00016F20">
              <w:rPr>
                <w:rFonts w:asciiTheme="minorHAnsi" w:hAnsiTheme="minorHAnsi" w:cstheme="minorHAnsi"/>
                <w:spacing w:val="-17"/>
                <w:w w:val="105"/>
                <w:lang w:val="es-CO"/>
              </w:rPr>
              <w:t xml:space="preserve"> </w:t>
            </w:r>
            <w:r w:rsidRPr="00016F20">
              <w:rPr>
                <w:rFonts w:asciiTheme="minorHAnsi" w:hAnsiTheme="minorHAnsi" w:cstheme="minorHAnsi"/>
                <w:w w:val="105"/>
                <w:lang w:val="es-CO"/>
              </w:rPr>
              <w:t>número</w:t>
            </w:r>
            <w:r w:rsidRPr="00016F20">
              <w:rPr>
                <w:rFonts w:asciiTheme="minorHAnsi" w:hAnsiTheme="minorHAnsi" w:cstheme="minorHAnsi"/>
                <w:spacing w:val="-17"/>
                <w:w w:val="105"/>
                <w:lang w:val="es-CO"/>
              </w:rPr>
              <w:t xml:space="preserve"> </w:t>
            </w:r>
            <w:r w:rsidRPr="00016F20">
              <w:rPr>
                <w:rFonts w:asciiTheme="minorHAnsi" w:hAnsiTheme="minorHAnsi" w:cstheme="minorHAnsi"/>
                <w:w w:val="105"/>
                <w:lang w:val="es-CO"/>
              </w:rPr>
              <w:t>de</w:t>
            </w:r>
            <w:r w:rsidRPr="00016F20">
              <w:rPr>
                <w:rFonts w:asciiTheme="minorHAnsi" w:hAnsiTheme="minorHAnsi" w:cstheme="minorHAnsi"/>
                <w:spacing w:val="-17"/>
                <w:w w:val="105"/>
                <w:lang w:val="es-CO"/>
              </w:rPr>
              <w:t xml:space="preserve"> </w:t>
            </w:r>
            <w:r w:rsidRPr="00016F20">
              <w:rPr>
                <w:rFonts w:asciiTheme="minorHAnsi" w:hAnsiTheme="minorHAnsi" w:cstheme="minorHAnsi"/>
                <w:w w:val="105"/>
                <w:lang w:val="es-CO"/>
              </w:rPr>
              <w:t>nacidos</w:t>
            </w:r>
            <w:r w:rsidRPr="00016F20">
              <w:rPr>
                <w:rFonts w:asciiTheme="minorHAnsi" w:hAnsiTheme="minorHAnsi" w:cstheme="minorHAnsi"/>
                <w:spacing w:val="-17"/>
                <w:w w:val="105"/>
                <w:lang w:val="es-CO"/>
              </w:rPr>
              <w:t xml:space="preserve"> </w:t>
            </w:r>
            <w:r w:rsidRPr="00016F20">
              <w:rPr>
                <w:rFonts w:asciiTheme="minorHAnsi" w:hAnsiTheme="minorHAnsi" w:cstheme="minorHAnsi"/>
                <w:w w:val="105"/>
                <w:lang w:val="es-CO"/>
              </w:rPr>
              <w:t>vivos</w:t>
            </w:r>
            <w:r w:rsidRPr="00016F20">
              <w:rPr>
                <w:rFonts w:asciiTheme="minorHAnsi" w:hAnsiTheme="minorHAnsi" w:cstheme="minorHAnsi"/>
                <w:spacing w:val="-17"/>
                <w:w w:val="105"/>
                <w:lang w:val="es-CO"/>
              </w:rPr>
              <w:t xml:space="preserve"> </w:t>
            </w:r>
            <w:r w:rsidRPr="00016F20">
              <w:rPr>
                <w:rFonts w:asciiTheme="minorHAnsi" w:hAnsiTheme="minorHAnsi" w:cstheme="minorHAnsi"/>
                <w:w w:val="105"/>
                <w:lang w:val="es-CO"/>
              </w:rPr>
              <w:t>durante</w:t>
            </w:r>
            <w:r w:rsidRPr="00016F20">
              <w:rPr>
                <w:rFonts w:asciiTheme="minorHAnsi" w:hAnsiTheme="minorHAnsi" w:cstheme="minorHAnsi"/>
                <w:spacing w:val="-17"/>
                <w:w w:val="105"/>
                <w:lang w:val="es-CO"/>
              </w:rPr>
              <w:t xml:space="preserve"> </w:t>
            </w:r>
            <w:r w:rsidRPr="00016F20">
              <w:rPr>
                <w:rFonts w:asciiTheme="minorHAnsi" w:hAnsiTheme="minorHAnsi" w:cstheme="minorHAnsi"/>
                <w:w w:val="105"/>
                <w:lang w:val="es-CO"/>
              </w:rPr>
              <w:t>el</w:t>
            </w:r>
            <w:r w:rsidRPr="00016F20">
              <w:rPr>
                <w:rFonts w:asciiTheme="minorHAnsi" w:hAnsiTheme="minorHAnsi" w:cstheme="minorHAnsi"/>
                <w:spacing w:val="-17"/>
                <w:w w:val="105"/>
                <w:lang w:val="es-CO"/>
              </w:rPr>
              <w:t xml:space="preserve"> </w:t>
            </w:r>
            <w:r w:rsidRPr="00016F20">
              <w:rPr>
                <w:rFonts w:asciiTheme="minorHAnsi" w:hAnsiTheme="minorHAnsi" w:cstheme="minorHAnsi"/>
                <w:w w:val="105"/>
                <w:lang w:val="es-CO"/>
              </w:rPr>
              <w:t>mismo</w:t>
            </w:r>
            <w:r w:rsidRPr="00016F20">
              <w:rPr>
                <w:rFonts w:asciiTheme="minorHAnsi" w:hAnsiTheme="minorHAnsi" w:cstheme="minorHAnsi"/>
                <w:spacing w:val="-17"/>
                <w:w w:val="105"/>
                <w:lang w:val="es-CO"/>
              </w:rPr>
              <w:t xml:space="preserve"> </w:t>
            </w:r>
            <w:r w:rsidRPr="00016F20">
              <w:rPr>
                <w:rFonts w:asciiTheme="minorHAnsi" w:hAnsiTheme="minorHAnsi" w:cstheme="minorHAnsi"/>
                <w:w w:val="105"/>
                <w:lang w:val="es-CO"/>
              </w:rPr>
              <w:t>período.</w:t>
            </w:r>
          </w:p>
          <w:p w14:paraId="5949BD3A" w14:textId="77777777" w:rsidR="002A7B71" w:rsidRPr="00016F20" w:rsidRDefault="002A7B71" w:rsidP="000C2312">
            <w:pPr>
              <w:pStyle w:val="TableParagraph"/>
              <w:spacing w:before="65" w:line="260" w:lineRule="exact"/>
              <w:ind w:left="108" w:right="257"/>
              <w:rPr>
                <w:rFonts w:asciiTheme="minorHAnsi" w:hAnsiTheme="minorHAnsi" w:cstheme="minorHAnsi"/>
                <w:lang w:val="es-CO"/>
              </w:rPr>
            </w:pPr>
          </w:p>
        </w:tc>
      </w:tr>
      <w:tr w:rsidR="002A7B71" w:rsidRPr="00016F20" w14:paraId="7F41B65B" w14:textId="77777777" w:rsidTr="00F45C27">
        <w:trPr>
          <w:trHeight w:hRule="exact" w:val="1640"/>
        </w:trPr>
        <w:tc>
          <w:tcPr>
            <w:tcW w:w="0" w:type="auto"/>
            <w:shd w:val="clear" w:color="auto" w:fill="auto"/>
          </w:tcPr>
          <w:p w14:paraId="656DCA16" w14:textId="77777777" w:rsidR="002A7B71" w:rsidRPr="00016F20" w:rsidRDefault="002A7B71" w:rsidP="000C2312">
            <w:pPr>
              <w:pStyle w:val="TableParagraph"/>
              <w:spacing w:before="65" w:line="260" w:lineRule="exact"/>
              <w:ind w:left="108" w:right="166"/>
              <w:jc w:val="center"/>
              <w:rPr>
                <w:rFonts w:asciiTheme="minorHAnsi" w:hAnsiTheme="minorHAnsi" w:cstheme="minorHAnsi"/>
                <w:lang w:val="es-CO"/>
              </w:rPr>
            </w:pPr>
            <w:r w:rsidRPr="00016F20">
              <w:rPr>
                <w:rFonts w:asciiTheme="minorHAnsi" w:hAnsiTheme="minorHAnsi" w:cstheme="minorHAnsi"/>
                <w:lang w:val="es-CO"/>
              </w:rPr>
              <w:t xml:space="preserve">Tasa </w:t>
            </w:r>
            <w:r w:rsidR="00701132" w:rsidRPr="00016F20">
              <w:rPr>
                <w:rFonts w:asciiTheme="minorHAnsi" w:hAnsiTheme="minorHAnsi" w:cstheme="minorHAnsi"/>
                <w:lang w:val="es-CO"/>
              </w:rPr>
              <w:t>e</w:t>
            </w:r>
            <w:r w:rsidRPr="00016F20">
              <w:rPr>
                <w:rFonts w:asciiTheme="minorHAnsi" w:hAnsiTheme="minorHAnsi" w:cstheme="minorHAnsi"/>
                <w:lang w:val="es-CO"/>
              </w:rPr>
              <w:t>specífica de Fecundidad en adolescentes de 10 a 14 años</w:t>
            </w:r>
          </w:p>
          <w:p w14:paraId="3FEEA055" w14:textId="77777777" w:rsidR="002A7B71" w:rsidRPr="00016F20" w:rsidRDefault="002A7B71" w:rsidP="000C2312">
            <w:pPr>
              <w:pStyle w:val="TableParagraph"/>
              <w:spacing w:before="65" w:line="260" w:lineRule="exact"/>
              <w:ind w:left="108" w:right="166"/>
              <w:jc w:val="center"/>
              <w:rPr>
                <w:rFonts w:asciiTheme="minorHAnsi" w:hAnsiTheme="minorHAnsi" w:cstheme="minorHAnsi"/>
                <w:w w:val="105"/>
                <w:lang w:val="es-CO"/>
              </w:rPr>
            </w:pPr>
          </w:p>
        </w:tc>
        <w:tc>
          <w:tcPr>
            <w:tcW w:w="0" w:type="auto"/>
            <w:shd w:val="clear" w:color="auto" w:fill="auto"/>
          </w:tcPr>
          <w:p w14:paraId="4089BDC3" w14:textId="77777777" w:rsidR="002A7B71" w:rsidRPr="00016F20" w:rsidRDefault="002A7B71" w:rsidP="002A7B71">
            <w:pPr>
              <w:pStyle w:val="TableParagraph"/>
              <w:spacing w:before="195" w:line="260" w:lineRule="exact"/>
              <w:ind w:left="108" w:right="326"/>
              <w:rPr>
                <w:rFonts w:asciiTheme="minorHAnsi" w:hAnsiTheme="minorHAnsi" w:cstheme="minorHAnsi"/>
                <w:w w:val="105"/>
                <w:lang w:val="es-CO"/>
              </w:rPr>
            </w:pPr>
            <w:r w:rsidRPr="00016F20">
              <w:rPr>
                <w:rFonts w:asciiTheme="minorHAnsi" w:hAnsiTheme="minorHAnsi" w:cstheme="minorHAnsi"/>
                <w:lang w:val="es-CO"/>
              </w:rPr>
              <w:t>Número de nacidos vivos de madres de 10 a 14 años de edad durante un período dado por cada 1.000 mujeres de 10 a 14 años de edad en ese mismo período, en un determinado país, territorio o área geográfica</w:t>
            </w:r>
          </w:p>
        </w:tc>
      </w:tr>
    </w:tbl>
    <w:p w14:paraId="16FDBD11" w14:textId="77777777" w:rsidR="00B834AC" w:rsidRPr="00016F20" w:rsidRDefault="00B834AC" w:rsidP="00B834AC">
      <w:pPr>
        <w:jc w:val="both"/>
        <w:rPr>
          <w:rFonts w:asciiTheme="minorHAnsi" w:hAnsiTheme="minorHAnsi" w:cstheme="minorHAnsi"/>
          <w:sz w:val="22"/>
          <w:szCs w:val="22"/>
          <w:lang w:val="es-CO"/>
        </w:rPr>
      </w:pPr>
    </w:p>
    <w:p w14:paraId="1F4B0055" w14:textId="77777777" w:rsidR="00B834AC" w:rsidRPr="00016F20" w:rsidRDefault="00B834AC" w:rsidP="000C2312">
      <w:pPr>
        <w:pStyle w:val="Prrafodelista"/>
        <w:numPr>
          <w:ilvl w:val="0"/>
          <w:numId w:val="8"/>
        </w:numPr>
        <w:spacing w:after="0" w:line="240" w:lineRule="auto"/>
        <w:contextualSpacing w:val="0"/>
        <w:jc w:val="both"/>
        <w:rPr>
          <w:rFonts w:asciiTheme="minorHAnsi" w:hAnsiTheme="minorHAnsi" w:cstheme="minorHAnsi"/>
        </w:rPr>
      </w:pPr>
      <w:r w:rsidRPr="00016F20">
        <w:rPr>
          <w:rFonts w:asciiTheme="minorHAnsi" w:hAnsiTheme="minorHAnsi" w:cstheme="minorHAnsi"/>
          <w:b/>
        </w:rPr>
        <w:t>Unidad de medida:</w:t>
      </w:r>
      <w:r w:rsidRPr="00016F20">
        <w:rPr>
          <w:rFonts w:asciiTheme="minorHAnsi" w:hAnsiTheme="minorHAnsi" w:cstheme="minorHAnsi"/>
        </w:rPr>
        <w:t xml:space="preserve"> Corresponde al parámetro de referencia o nominador del indicador. Por ejemplo: porcentaje, hectáreas, pesos, etc.</w:t>
      </w:r>
    </w:p>
    <w:p w14:paraId="1B58777A" w14:textId="77777777" w:rsidR="00B834AC" w:rsidRPr="00016F20" w:rsidRDefault="00B834AC" w:rsidP="00B834AC">
      <w:pPr>
        <w:pStyle w:val="Prrafodelista"/>
        <w:ind w:left="1065"/>
        <w:jc w:val="both"/>
        <w:rPr>
          <w:rFonts w:asciiTheme="minorHAnsi" w:hAnsiTheme="minorHAnsi" w:cstheme="minorHAnsi"/>
        </w:rPr>
      </w:pPr>
    </w:p>
    <w:p w14:paraId="2BEC3872" w14:textId="77777777" w:rsidR="00B834AC" w:rsidRPr="00016F20" w:rsidRDefault="00B834AC" w:rsidP="000C2312">
      <w:pPr>
        <w:pStyle w:val="Prrafodelista"/>
        <w:numPr>
          <w:ilvl w:val="0"/>
          <w:numId w:val="8"/>
        </w:numPr>
        <w:spacing w:after="0" w:line="240" w:lineRule="auto"/>
        <w:contextualSpacing w:val="0"/>
        <w:jc w:val="both"/>
        <w:rPr>
          <w:rFonts w:asciiTheme="minorHAnsi" w:hAnsiTheme="minorHAnsi" w:cstheme="minorHAnsi"/>
        </w:rPr>
      </w:pPr>
      <w:r w:rsidRPr="00016F20">
        <w:rPr>
          <w:rFonts w:asciiTheme="minorHAnsi" w:hAnsiTheme="minorHAnsi" w:cstheme="minorHAnsi"/>
          <w:b/>
        </w:rPr>
        <w:t>Variable (s):</w:t>
      </w:r>
      <w:r w:rsidRPr="00016F20">
        <w:rPr>
          <w:rFonts w:asciiTheme="minorHAnsi" w:hAnsiTheme="minorHAnsi" w:cstheme="minorHAnsi"/>
        </w:rPr>
        <w:t xml:space="preserve"> Corresponde a la variable o variables que conforman el indicador, de acuerdo con la fórmula de cálculo establecida debe arrojar el cálculo (dato) del mismo.</w:t>
      </w:r>
    </w:p>
    <w:p w14:paraId="203E3EF0" w14:textId="77777777" w:rsidR="00B834AC" w:rsidRPr="00016F20" w:rsidRDefault="00B834AC" w:rsidP="00B834AC">
      <w:pPr>
        <w:pStyle w:val="Prrafodelista"/>
        <w:rPr>
          <w:rFonts w:asciiTheme="minorHAnsi" w:hAnsiTheme="minorHAnsi" w:cstheme="minorHAnsi"/>
        </w:rPr>
      </w:pPr>
    </w:p>
    <w:p w14:paraId="0F0148A5" w14:textId="56162DCF" w:rsidR="00B834AC" w:rsidRPr="00016F20" w:rsidRDefault="00B834AC" w:rsidP="000C2312">
      <w:pPr>
        <w:pStyle w:val="Prrafodelista"/>
        <w:numPr>
          <w:ilvl w:val="0"/>
          <w:numId w:val="8"/>
        </w:numPr>
        <w:spacing w:after="0" w:line="240" w:lineRule="auto"/>
        <w:ind w:hanging="703"/>
        <w:contextualSpacing w:val="0"/>
        <w:jc w:val="both"/>
        <w:rPr>
          <w:rFonts w:asciiTheme="minorHAnsi" w:hAnsiTheme="minorHAnsi" w:cstheme="minorHAnsi"/>
        </w:rPr>
      </w:pPr>
      <w:r w:rsidRPr="00016F20">
        <w:rPr>
          <w:rFonts w:asciiTheme="minorHAnsi" w:hAnsiTheme="minorHAnsi" w:cstheme="minorHAnsi"/>
          <w:b/>
        </w:rPr>
        <w:t>Unidad de análisis:</w:t>
      </w:r>
      <w:r w:rsidRPr="00016F20">
        <w:rPr>
          <w:rFonts w:asciiTheme="minorHAnsi" w:hAnsiTheme="minorHAnsi" w:cstheme="minorHAnsi"/>
        </w:rPr>
        <w:t xml:space="preserve"> Es el elemento mínimo de estudio, observable o medible, en relación con un conjunto de otros elementos que son de su mismo tipo</w:t>
      </w:r>
      <w:r w:rsidR="002A7B71" w:rsidRPr="00016F20">
        <w:rPr>
          <w:rFonts w:asciiTheme="minorHAnsi" w:hAnsiTheme="minorHAnsi" w:cstheme="minorHAnsi"/>
        </w:rPr>
        <w:t>:</w:t>
      </w:r>
    </w:p>
    <w:p w14:paraId="3F4C920C" w14:textId="77777777" w:rsidR="00B834AC" w:rsidRPr="00016F20" w:rsidRDefault="00B834AC" w:rsidP="00B834AC">
      <w:pPr>
        <w:jc w:val="both"/>
        <w:rPr>
          <w:rFonts w:asciiTheme="minorHAnsi" w:hAnsiTheme="minorHAnsi" w:cstheme="minorHAnsi"/>
          <w:sz w:val="22"/>
          <w:szCs w:val="22"/>
          <w:lang w:val="es-CO"/>
        </w:rPr>
      </w:pPr>
    </w:p>
    <w:p w14:paraId="778BA15C" w14:textId="77777777" w:rsidR="00B834AC" w:rsidRPr="00016F20" w:rsidRDefault="00B834AC" w:rsidP="00F45C27">
      <w:pPr>
        <w:pStyle w:val="Prrafodelista"/>
        <w:numPr>
          <w:ilvl w:val="1"/>
          <w:numId w:val="10"/>
        </w:numPr>
        <w:spacing w:after="0" w:line="240" w:lineRule="auto"/>
        <w:jc w:val="both"/>
        <w:rPr>
          <w:rFonts w:asciiTheme="minorHAnsi" w:hAnsiTheme="minorHAnsi" w:cstheme="minorHAnsi"/>
        </w:rPr>
      </w:pPr>
      <w:r w:rsidRPr="00016F20">
        <w:rPr>
          <w:rFonts w:asciiTheme="minorHAnsi" w:hAnsiTheme="minorHAnsi" w:cstheme="minorHAnsi"/>
        </w:rPr>
        <w:t>Personas</w:t>
      </w:r>
    </w:p>
    <w:p w14:paraId="42BA3FCE" w14:textId="77777777" w:rsidR="00B834AC" w:rsidRPr="00016F20" w:rsidRDefault="00B834AC" w:rsidP="00F45C27">
      <w:pPr>
        <w:pStyle w:val="Prrafodelista"/>
        <w:numPr>
          <w:ilvl w:val="1"/>
          <w:numId w:val="10"/>
        </w:numPr>
        <w:spacing w:after="0" w:line="240" w:lineRule="auto"/>
        <w:jc w:val="both"/>
        <w:rPr>
          <w:rFonts w:asciiTheme="minorHAnsi" w:hAnsiTheme="minorHAnsi" w:cstheme="minorHAnsi"/>
        </w:rPr>
      </w:pPr>
      <w:r w:rsidRPr="00016F20">
        <w:rPr>
          <w:rFonts w:asciiTheme="minorHAnsi" w:hAnsiTheme="minorHAnsi" w:cstheme="minorHAnsi"/>
        </w:rPr>
        <w:t>Grupos humanos</w:t>
      </w:r>
    </w:p>
    <w:p w14:paraId="7E2EA590" w14:textId="77777777" w:rsidR="00B834AC" w:rsidRPr="00016F20" w:rsidRDefault="00B834AC" w:rsidP="00F45C27">
      <w:pPr>
        <w:pStyle w:val="Prrafodelista"/>
        <w:numPr>
          <w:ilvl w:val="1"/>
          <w:numId w:val="10"/>
        </w:numPr>
        <w:spacing w:after="0" w:line="240" w:lineRule="auto"/>
        <w:jc w:val="both"/>
        <w:rPr>
          <w:rFonts w:asciiTheme="minorHAnsi" w:hAnsiTheme="minorHAnsi" w:cstheme="minorHAnsi"/>
        </w:rPr>
      </w:pPr>
      <w:r w:rsidRPr="00016F20">
        <w:rPr>
          <w:rFonts w:asciiTheme="minorHAnsi" w:hAnsiTheme="minorHAnsi" w:cstheme="minorHAnsi"/>
        </w:rPr>
        <w:t>Poblaciones completas</w:t>
      </w:r>
    </w:p>
    <w:p w14:paraId="5E927C72" w14:textId="77777777" w:rsidR="00B834AC" w:rsidRPr="00016F20" w:rsidRDefault="00B834AC" w:rsidP="00F45C27">
      <w:pPr>
        <w:pStyle w:val="Prrafodelista"/>
        <w:numPr>
          <w:ilvl w:val="1"/>
          <w:numId w:val="10"/>
        </w:numPr>
        <w:spacing w:after="0" w:line="240" w:lineRule="auto"/>
        <w:jc w:val="both"/>
        <w:rPr>
          <w:rFonts w:asciiTheme="minorHAnsi" w:hAnsiTheme="minorHAnsi" w:cstheme="minorHAnsi"/>
        </w:rPr>
      </w:pPr>
      <w:r w:rsidRPr="00016F20">
        <w:rPr>
          <w:rFonts w:asciiTheme="minorHAnsi" w:hAnsiTheme="minorHAnsi" w:cstheme="minorHAnsi"/>
        </w:rPr>
        <w:t>Unidades geográficas determinadas</w:t>
      </w:r>
    </w:p>
    <w:p w14:paraId="34BD1A6D" w14:textId="77777777" w:rsidR="00B834AC" w:rsidRPr="00016F20" w:rsidRDefault="00B834AC" w:rsidP="00F45C27">
      <w:pPr>
        <w:pStyle w:val="Prrafodelista"/>
        <w:numPr>
          <w:ilvl w:val="1"/>
          <w:numId w:val="10"/>
        </w:numPr>
        <w:spacing w:after="0" w:line="240" w:lineRule="auto"/>
        <w:jc w:val="both"/>
        <w:rPr>
          <w:rFonts w:asciiTheme="minorHAnsi" w:hAnsiTheme="minorHAnsi" w:cstheme="minorHAnsi"/>
        </w:rPr>
      </w:pPr>
      <w:r w:rsidRPr="00016F20">
        <w:rPr>
          <w:rFonts w:asciiTheme="minorHAnsi" w:hAnsiTheme="minorHAnsi" w:cstheme="minorHAnsi"/>
        </w:rPr>
        <w:t>Eventos o interacciones sociales (enfermedades, accidentes, casos de infecciones intrahospitalarias, etc).</w:t>
      </w:r>
    </w:p>
    <w:p w14:paraId="55AB887C" w14:textId="77777777" w:rsidR="00B834AC" w:rsidRPr="00016F20" w:rsidRDefault="00B834AC" w:rsidP="00B834AC">
      <w:pPr>
        <w:jc w:val="both"/>
        <w:rPr>
          <w:rFonts w:asciiTheme="minorHAnsi" w:hAnsiTheme="minorHAnsi" w:cstheme="minorHAnsi"/>
          <w:sz w:val="22"/>
          <w:szCs w:val="22"/>
          <w:lang w:val="es-CO"/>
        </w:rPr>
      </w:pPr>
    </w:p>
    <w:p w14:paraId="309FE26D" w14:textId="77777777" w:rsidR="00B834AC" w:rsidRPr="00016F20" w:rsidRDefault="00B834AC" w:rsidP="00B834AC">
      <w:pPr>
        <w:jc w:val="both"/>
        <w:rPr>
          <w:rFonts w:asciiTheme="minorHAnsi" w:hAnsiTheme="minorHAnsi" w:cstheme="minorHAnsi"/>
          <w:sz w:val="22"/>
          <w:szCs w:val="22"/>
          <w:lang w:val="es-CO"/>
        </w:rPr>
      </w:pPr>
      <w:r w:rsidRPr="00016F20">
        <w:rPr>
          <w:rFonts w:asciiTheme="minorHAnsi" w:hAnsiTheme="minorHAnsi" w:cstheme="minorHAnsi"/>
          <w:sz w:val="22"/>
          <w:szCs w:val="22"/>
          <w:lang w:val="es-CO"/>
        </w:rPr>
        <w:t>El tipo de análisis al que se someterá la información es determinante para elegir la unidad de análisis. Por ejemplo, si el objetivo es dar cuenta de la cobertura de vacunación con BCG en nacidos vivos, la unidad de análisis natural son los nacidos vacunados, no la vacuna de BCG.</w:t>
      </w:r>
    </w:p>
    <w:p w14:paraId="00BE403A" w14:textId="77777777" w:rsidR="00B834AC" w:rsidRPr="00016F20" w:rsidRDefault="00B834AC" w:rsidP="00B834AC">
      <w:pPr>
        <w:jc w:val="both"/>
        <w:rPr>
          <w:rFonts w:asciiTheme="minorHAnsi" w:hAnsiTheme="minorHAnsi" w:cstheme="minorHAnsi"/>
          <w:sz w:val="22"/>
          <w:szCs w:val="22"/>
          <w:lang w:val="es-CO"/>
        </w:rPr>
      </w:pPr>
    </w:p>
    <w:p w14:paraId="1DB28F45" w14:textId="77777777" w:rsidR="00B834AC" w:rsidRPr="00016F20" w:rsidRDefault="00B834AC" w:rsidP="000C2312">
      <w:pPr>
        <w:pStyle w:val="Prrafodelista"/>
        <w:numPr>
          <w:ilvl w:val="0"/>
          <w:numId w:val="8"/>
        </w:numPr>
        <w:spacing w:after="160" w:line="259" w:lineRule="auto"/>
        <w:jc w:val="both"/>
        <w:rPr>
          <w:rFonts w:asciiTheme="minorHAnsi" w:hAnsiTheme="minorHAnsi" w:cstheme="minorHAnsi"/>
        </w:rPr>
      </w:pPr>
      <w:r w:rsidRPr="00016F20">
        <w:rPr>
          <w:rFonts w:asciiTheme="minorHAnsi" w:hAnsiTheme="minorHAnsi" w:cstheme="minorHAnsi"/>
          <w:b/>
        </w:rPr>
        <w:t>Fuente por variable</w:t>
      </w:r>
      <w:r w:rsidRPr="00016F20">
        <w:rPr>
          <w:rFonts w:asciiTheme="minorHAnsi" w:hAnsiTheme="minorHAnsi" w:cstheme="minorHAnsi"/>
        </w:rPr>
        <w:t>: Es la fuente específica de donde se obtiene la información de cada variable, puede ser un sistema de información, una instancia pública o privada, un documento, etc.</w:t>
      </w:r>
    </w:p>
    <w:p w14:paraId="662F0542" w14:textId="77777777" w:rsidR="00B834AC" w:rsidRPr="00016F20" w:rsidRDefault="00B834AC" w:rsidP="00B834AC">
      <w:pPr>
        <w:pStyle w:val="Prrafodelista"/>
        <w:ind w:left="1065"/>
        <w:jc w:val="both"/>
        <w:rPr>
          <w:rFonts w:asciiTheme="minorHAnsi" w:hAnsiTheme="minorHAnsi" w:cstheme="minorHAnsi"/>
        </w:rPr>
      </w:pPr>
    </w:p>
    <w:p w14:paraId="34E9AD5A" w14:textId="6BD60B7B" w:rsidR="00B834AC" w:rsidRPr="00016F20" w:rsidRDefault="00B834AC" w:rsidP="000C2312">
      <w:pPr>
        <w:pStyle w:val="Prrafodelista"/>
        <w:numPr>
          <w:ilvl w:val="0"/>
          <w:numId w:val="8"/>
        </w:numPr>
        <w:spacing w:after="160" w:line="259" w:lineRule="auto"/>
        <w:jc w:val="both"/>
        <w:rPr>
          <w:rFonts w:asciiTheme="minorHAnsi" w:hAnsiTheme="minorHAnsi" w:cstheme="minorHAnsi"/>
        </w:rPr>
      </w:pPr>
      <w:r w:rsidRPr="00016F20">
        <w:rPr>
          <w:rFonts w:asciiTheme="minorHAnsi" w:hAnsiTheme="minorHAnsi" w:cstheme="minorHAnsi"/>
          <w:b/>
        </w:rPr>
        <w:t>Forma de cálculo:</w:t>
      </w:r>
      <w:r w:rsidRPr="00016F20">
        <w:rPr>
          <w:rFonts w:asciiTheme="minorHAnsi" w:hAnsiTheme="minorHAnsi" w:cstheme="minorHAnsi"/>
        </w:rPr>
        <w:t xml:space="preserve"> corresponde a la manera en que son agregados los datos arrojados por el indicador; puede ser de dos tipos según </w:t>
      </w:r>
      <w:r w:rsidR="00C34936" w:rsidRPr="00016F20">
        <w:rPr>
          <w:rFonts w:asciiTheme="minorHAnsi" w:hAnsiTheme="minorHAnsi" w:cstheme="minorHAnsi"/>
        </w:rPr>
        <w:t>la</w:t>
      </w:r>
      <w:r w:rsidRPr="00016F20">
        <w:rPr>
          <w:rFonts w:asciiTheme="minorHAnsi" w:hAnsiTheme="minorHAnsi" w:cstheme="minorHAnsi"/>
        </w:rPr>
        <w:t xml:space="preserve"> intervención y la cuantificación que se haga de ésta:</w:t>
      </w:r>
    </w:p>
    <w:p w14:paraId="03AC14F0" w14:textId="77777777" w:rsidR="00B834AC" w:rsidRPr="00016F20" w:rsidRDefault="00B834AC" w:rsidP="00B834AC">
      <w:pPr>
        <w:pStyle w:val="Prrafodelista"/>
        <w:rPr>
          <w:rFonts w:asciiTheme="minorHAnsi" w:hAnsiTheme="minorHAnsi" w:cstheme="minorHAnsi"/>
        </w:rPr>
      </w:pPr>
    </w:p>
    <w:p w14:paraId="7BABFA59" w14:textId="77777777" w:rsidR="00B834AC" w:rsidRPr="00016F20" w:rsidRDefault="00B834AC" w:rsidP="000C2312">
      <w:pPr>
        <w:pStyle w:val="Prrafodelista"/>
        <w:numPr>
          <w:ilvl w:val="0"/>
          <w:numId w:val="10"/>
        </w:numPr>
        <w:spacing w:after="0" w:line="240" w:lineRule="auto"/>
        <w:ind w:left="360"/>
        <w:jc w:val="both"/>
        <w:rPr>
          <w:rFonts w:asciiTheme="minorHAnsi" w:hAnsiTheme="minorHAnsi" w:cstheme="minorHAnsi"/>
        </w:rPr>
      </w:pPr>
      <w:r w:rsidRPr="00016F20">
        <w:rPr>
          <w:rFonts w:asciiTheme="minorHAnsi" w:hAnsiTheme="minorHAnsi" w:cstheme="minorHAnsi"/>
          <w:b/>
        </w:rPr>
        <w:t>Acumulada:</w:t>
      </w:r>
      <w:r w:rsidRPr="00016F20">
        <w:rPr>
          <w:rFonts w:asciiTheme="minorHAnsi" w:hAnsiTheme="minorHAnsi" w:cstheme="minorHAnsi"/>
        </w:rPr>
        <w:t xml:space="preserve"> Corresponde a indicadores cuyos datos deben sumarse para conocer el resultado; en términos técnicos cuando se aplica esta forma de cálculo debe</w:t>
      </w:r>
      <w:r w:rsidR="00C34936" w:rsidRPr="00016F20">
        <w:rPr>
          <w:rFonts w:asciiTheme="minorHAnsi" w:hAnsiTheme="minorHAnsi" w:cstheme="minorHAnsi"/>
        </w:rPr>
        <w:t>n</w:t>
      </w:r>
      <w:r w:rsidRPr="00016F20">
        <w:rPr>
          <w:rFonts w:asciiTheme="minorHAnsi" w:hAnsiTheme="minorHAnsi" w:cstheme="minorHAnsi"/>
        </w:rPr>
        <w:t xml:space="preserve"> sumarse los datos para comparar tal resultado frente al logro programado (meta), en caso de que aplique, y así determinar el nivel de avance.</w:t>
      </w:r>
    </w:p>
    <w:p w14:paraId="0FB02D42" w14:textId="77777777" w:rsidR="00B834AC" w:rsidRPr="00016F20" w:rsidRDefault="00B834AC" w:rsidP="00B834AC">
      <w:pPr>
        <w:pStyle w:val="Prrafodelista"/>
        <w:ind w:left="360"/>
        <w:jc w:val="both"/>
        <w:rPr>
          <w:rFonts w:asciiTheme="minorHAnsi" w:hAnsiTheme="minorHAnsi" w:cstheme="minorHAnsi"/>
        </w:rPr>
      </w:pPr>
    </w:p>
    <w:p w14:paraId="74C4F971" w14:textId="2BE84BBF" w:rsidR="00B834AC" w:rsidRPr="00016F20" w:rsidRDefault="00B834AC" w:rsidP="000C2312">
      <w:pPr>
        <w:pStyle w:val="Prrafodelista"/>
        <w:numPr>
          <w:ilvl w:val="0"/>
          <w:numId w:val="10"/>
        </w:numPr>
        <w:spacing w:after="0" w:line="240" w:lineRule="auto"/>
        <w:ind w:left="360"/>
        <w:jc w:val="both"/>
        <w:rPr>
          <w:rFonts w:asciiTheme="minorHAnsi" w:hAnsiTheme="minorHAnsi" w:cstheme="minorHAnsi"/>
        </w:rPr>
      </w:pPr>
      <w:r w:rsidRPr="00016F20">
        <w:rPr>
          <w:rFonts w:asciiTheme="minorHAnsi" w:hAnsiTheme="minorHAnsi" w:cstheme="minorHAnsi"/>
          <w:b/>
        </w:rPr>
        <w:t>Flujo:</w:t>
      </w:r>
      <w:r w:rsidRPr="00016F20">
        <w:rPr>
          <w:rFonts w:asciiTheme="minorHAnsi" w:hAnsiTheme="minorHAnsi" w:cstheme="minorHAnsi"/>
        </w:rPr>
        <w:t xml:space="preserve"> Son intervenciones que se mantienen y/o amplían entre un per</w:t>
      </w:r>
      <w:r w:rsidR="00C34936" w:rsidRPr="00016F20">
        <w:rPr>
          <w:rFonts w:asciiTheme="minorHAnsi" w:hAnsiTheme="minorHAnsi" w:cstheme="minorHAnsi"/>
        </w:rPr>
        <w:t>í</w:t>
      </w:r>
      <w:r w:rsidRPr="00016F20">
        <w:rPr>
          <w:rFonts w:asciiTheme="minorHAnsi" w:hAnsiTheme="minorHAnsi" w:cstheme="minorHAnsi"/>
        </w:rPr>
        <w:t>odo y otro; en términos técnicos cuando se aplica esta forma de cálculo se debe tomar como referente el último dato arrojado por el indicador para compararlo con el logro programado (meta), en caso de que aplique, y así determinar el nivel de avance.</w:t>
      </w:r>
    </w:p>
    <w:p w14:paraId="43A2544B" w14:textId="77777777" w:rsidR="00B834AC" w:rsidRPr="00016F20" w:rsidRDefault="00B834AC" w:rsidP="00B834AC">
      <w:pPr>
        <w:jc w:val="both"/>
        <w:rPr>
          <w:rFonts w:asciiTheme="minorHAnsi" w:hAnsiTheme="minorHAnsi" w:cstheme="minorHAnsi"/>
          <w:sz w:val="22"/>
          <w:szCs w:val="22"/>
          <w:lang w:val="es-CO"/>
        </w:rPr>
      </w:pPr>
    </w:p>
    <w:p w14:paraId="45889EFB" w14:textId="77777777" w:rsidR="00B834AC" w:rsidRPr="00016F20" w:rsidRDefault="00B834AC" w:rsidP="00B834AC">
      <w:pPr>
        <w:jc w:val="both"/>
        <w:rPr>
          <w:rFonts w:asciiTheme="minorHAnsi" w:hAnsiTheme="minorHAnsi" w:cstheme="minorHAnsi"/>
          <w:b/>
          <w:sz w:val="22"/>
          <w:szCs w:val="22"/>
          <w:lang w:val="es-CO"/>
        </w:rPr>
      </w:pPr>
      <w:r w:rsidRPr="00016F20">
        <w:rPr>
          <w:rFonts w:asciiTheme="minorHAnsi" w:hAnsiTheme="minorHAnsi" w:cstheme="minorHAnsi"/>
          <w:b/>
          <w:sz w:val="22"/>
          <w:szCs w:val="22"/>
          <w:lang w:val="es-CO"/>
        </w:rPr>
        <w:t>Ejemplo:</w:t>
      </w:r>
    </w:p>
    <w:p w14:paraId="2547E5F1" w14:textId="49AD7521" w:rsidR="00B834AC" w:rsidRPr="00016F20" w:rsidRDefault="39FD9256" w:rsidP="00B834AC">
      <w:pPr>
        <w:jc w:val="both"/>
        <w:rPr>
          <w:rFonts w:asciiTheme="minorHAnsi" w:hAnsiTheme="minorHAnsi" w:cstheme="minorHAnsi"/>
          <w:sz w:val="22"/>
          <w:szCs w:val="22"/>
          <w:lang w:val="es-CO"/>
        </w:rPr>
      </w:pPr>
      <w:r w:rsidRPr="00016F20">
        <w:rPr>
          <w:rFonts w:asciiTheme="minorHAnsi" w:hAnsiTheme="minorHAnsi" w:cstheme="minorHAnsi"/>
          <w:noProof/>
          <w:sz w:val="22"/>
          <w:szCs w:val="22"/>
          <w:lang w:val="es-CO" w:eastAsia="es-CO"/>
        </w:rPr>
        <w:drawing>
          <wp:inline distT="0" distB="0" distL="0" distR="0" wp14:anchorId="1E733751" wp14:editId="57D35911">
            <wp:extent cx="5715000" cy="1866900"/>
            <wp:effectExtent l="0" t="0" r="0" b="0"/>
            <wp:docPr id="7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3">
                      <a:extLst>
                        <a:ext uri="{28A0092B-C50C-407E-A947-70E740481C1C}">
                          <a14:useLocalDpi xmlns:a14="http://schemas.microsoft.com/office/drawing/2010/main" val="0"/>
                        </a:ext>
                      </a:extLst>
                    </a:blip>
                    <a:srcRect l="28851" t="25648" r="31772" b="51418"/>
                    <a:stretch>
                      <a:fillRect/>
                    </a:stretch>
                  </pic:blipFill>
                  <pic:spPr>
                    <a:xfrm>
                      <a:off x="0" y="0"/>
                      <a:ext cx="5715000" cy="1866900"/>
                    </a:xfrm>
                    <a:prstGeom prst="rect">
                      <a:avLst/>
                    </a:prstGeom>
                  </pic:spPr>
                </pic:pic>
              </a:graphicData>
            </a:graphic>
          </wp:inline>
        </w:drawing>
      </w:r>
    </w:p>
    <w:p w14:paraId="524D1176" w14:textId="21DC5C3F" w:rsidR="00B834AC" w:rsidRPr="00016F20" w:rsidRDefault="00B834AC" w:rsidP="000C2312">
      <w:pPr>
        <w:pStyle w:val="Prrafodelista"/>
        <w:numPr>
          <w:ilvl w:val="0"/>
          <w:numId w:val="8"/>
        </w:numPr>
        <w:spacing w:after="160" w:line="259" w:lineRule="auto"/>
        <w:jc w:val="both"/>
        <w:rPr>
          <w:rFonts w:asciiTheme="minorHAnsi" w:hAnsiTheme="minorHAnsi" w:cstheme="minorHAnsi"/>
        </w:rPr>
      </w:pPr>
      <w:r w:rsidRPr="00016F20">
        <w:rPr>
          <w:rFonts w:asciiTheme="minorHAnsi" w:hAnsiTheme="minorHAnsi" w:cstheme="minorHAnsi"/>
          <w:b/>
        </w:rPr>
        <w:t>Orientación esperada del indicador:</w:t>
      </w:r>
      <w:r w:rsidRPr="00016F20">
        <w:rPr>
          <w:rFonts w:asciiTheme="minorHAnsi" w:hAnsiTheme="minorHAnsi" w:cstheme="minorHAnsi"/>
        </w:rPr>
        <w:t xml:space="preserve">  Corresponde a la orientación positiva del indicador, es decir lo que se esperaría que ocurra con la implementación de intervenciones públicas. Tal orientación puede ser de </w:t>
      </w:r>
      <w:r w:rsidR="00344762" w:rsidRPr="00016F20">
        <w:rPr>
          <w:rFonts w:asciiTheme="minorHAnsi" w:hAnsiTheme="minorHAnsi" w:cstheme="minorHAnsi"/>
        </w:rPr>
        <w:t xml:space="preserve">aumento, </w:t>
      </w:r>
      <w:r w:rsidR="002E1FDD" w:rsidRPr="00016F20">
        <w:rPr>
          <w:rFonts w:asciiTheme="minorHAnsi" w:hAnsiTheme="minorHAnsi" w:cstheme="minorHAnsi"/>
        </w:rPr>
        <w:t>mantenimiento o</w:t>
      </w:r>
      <w:r w:rsidRPr="00016F20">
        <w:rPr>
          <w:rFonts w:asciiTheme="minorHAnsi" w:hAnsiTheme="minorHAnsi" w:cstheme="minorHAnsi"/>
        </w:rPr>
        <w:t xml:space="preserve"> disminución. En algunos casos, especialmente relacionados con gestiones institucionales y más asociados con datos que con indicadores, se requiere de </w:t>
      </w:r>
      <w:r w:rsidR="002E1FDD" w:rsidRPr="00016F20">
        <w:rPr>
          <w:rFonts w:asciiTheme="minorHAnsi" w:hAnsiTheme="minorHAnsi" w:cstheme="minorHAnsi"/>
        </w:rPr>
        <w:t>más información</w:t>
      </w:r>
      <w:r w:rsidRPr="00016F20">
        <w:rPr>
          <w:rFonts w:asciiTheme="minorHAnsi" w:hAnsiTheme="minorHAnsi" w:cstheme="minorHAnsi"/>
        </w:rPr>
        <w:t xml:space="preserve"> u otros indicadores para conocer si es positivo aumentar o disminuir, como por ejemplo el porcentaje de denuncias por violencia intrafamiliar, en relación con el total de denuncias por acciones violentas</w:t>
      </w:r>
      <w:r w:rsidR="00344762" w:rsidRPr="00016F20">
        <w:rPr>
          <w:rFonts w:asciiTheme="minorHAnsi" w:hAnsiTheme="minorHAnsi" w:cstheme="minorHAnsi"/>
        </w:rPr>
        <w:t>.</w:t>
      </w:r>
    </w:p>
    <w:p w14:paraId="2992C1BD" w14:textId="77777777" w:rsidR="002E1FDD" w:rsidRPr="00016F20" w:rsidRDefault="002E1FDD" w:rsidP="00B834AC">
      <w:pPr>
        <w:jc w:val="both"/>
        <w:rPr>
          <w:rFonts w:asciiTheme="minorHAnsi" w:hAnsiTheme="minorHAnsi" w:cstheme="minorHAnsi"/>
          <w:b/>
          <w:sz w:val="22"/>
          <w:szCs w:val="22"/>
          <w:lang w:val="es-CO"/>
        </w:rPr>
      </w:pPr>
    </w:p>
    <w:p w14:paraId="0D96503E" w14:textId="77777777" w:rsidR="002E1FDD" w:rsidRPr="00016F20" w:rsidRDefault="002E1FDD" w:rsidP="00B834AC">
      <w:pPr>
        <w:jc w:val="both"/>
        <w:rPr>
          <w:rFonts w:asciiTheme="minorHAnsi" w:hAnsiTheme="minorHAnsi" w:cstheme="minorHAnsi"/>
          <w:b/>
          <w:sz w:val="22"/>
          <w:szCs w:val="22"/>
          <w:lang w:val="es-CO"/>
        </w:rPr>
      </w:pPr>
    </w:p>
    <w:p w14:paraId="08743774" w14:textId="77777777" w:rsidR="002E1FDD" w:rsidRPr="00016F20" w:rsidRDefault="002E1FDD" w:rsidP="00B834AC">
      <w:pPr>
        <w:jc w:val="both"/>
        <w:rPr>
          <w:rFonts w:asciiTheme="minorHAnsi" w:hAnsiTheme="minorHAnsi" w:cstheme="minorHAnsi"/>
          <w:b/>
          <w:sz w:val="22"/>
          <w:szCs w:val="22"/>
          <w:lang w:val="es-CO"/>
        </w:rPr>
      </w:pPr>
    </w:p>
    <w:p w14:paraId="71A3BD92" w14:textId="5A9104DB" w:rsidR="00B834AC" w:rsidRPr="00016F20" w:rsidRDefault="00B834AC" w:rsidP="00B834AC">
      <w:pPr>
        <w:jc w:val="both"/>
        <w:rPr>
          <w:rFonts w:asciiTheme="minorHAnsi" w:hAnsiTheme="minorHAnsi" w:cstheme="minorHAnsi"/>
          <w:b/>
          <w:sz w:val="22"/>
          <w:szCs w:val="22"/>
          <w:lang w:val="es-CO"/>
        </w:rPr>
      </w:pPr>
      <w:r w:rsidRPr="00016F20">
        <w:rPr>
          <w:rFonts w:asciiTheme="minorHAnsi" w:hAnsiTheme="minorHAnsi" w:cstheme="minorHAnsi"/>
          <w:b/>
          <w:sz w:val="22"/>
          <w:szCs w:val="22"/>
          <w:lang w:val="es-CO"/>
        </w:rPr>
        <w:t>Ejemplo:</w:t>
      </w:r>
      <w:r w:rsidRPr="00016F20">
        <w:rPr>
          <w:rFonts w:asciiTheme="minorHAnsi" w:hAnsiTheme="minorHAnsi" w:cstheme="minorHAnsi"/>
          <w:b/>
          <w:sz w:val="22"/>
          <w:szCs w:val="22"/>
          <w:lang w:val="es-CO"/>
        </w:rPr>
        <w:tab/>
        <w:t xml:space="preserve"> </w:t>
      </w:r>
    </w:p>
    <w:p w14:paraId="31AC84D9" w14:textId="2FE992BB" w:rsidR="00B834AC" w:rsidRPr="00016F20" w:rsidRDefault="39FD9256" w:rsidP="00B834AC">
      <w:pPr>
        <w:jc w:val="both"/>
        <w:rPr>
          <w:rFonts w:asciiTheme="minorHAnsi" w:hAnsiTheme="minorHAnsi" w:cstheme="minorHAnsi"/>
          <w:sz w:val="22"/>
          <w:szCs w:val="22"/>
          <w:lang w:val="es-CO"/>
        </w:rPr>
      </w:pPr>
      <w:r w:rsidRPr="00016F20">
        <w:rPr>
          <w:rFonts w:asciiTheme="minorHAnsi" w:hAnsiTheme="minorHAnsi" w:cstheme="minorHAnsi"/>
          <w:noProof/>
          <w:sz w:val="22"/>
          <w:szCs w:val="22"/>
          <w:lang w:val="es-CO" w:eastAsia="es-CO"/>
        </w:rPr>
        <w:drawing>
          <wp:inline distT="0" distB="0" distL="0" distR="0" wp14:anchorId="451DEB14" wp14:editId="27844147">
            <wp:extent cx="5667374" cy="1752600"/>
            <wp:effectExtent l="0" t="0" r="0" b="0"/>
            <wp:docPr id="7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4">
                      <a:extLst>
                        <a:ext uri="{28A0092B-C50C-407E-A947-70E740481C1C}">
                          <a14:useLocalDpi xmlns:a14="http://schemas.microsoft.com/office/drawing/2010/main" val="0"/>
                        </a:ext>
                      </a:extLst>
                    </a:blip>
                    <a:srcRect l="27834" t="47676" r="34486" b="31503"/>
                    <a:stretch>
                      <a:fillRect/>
                    </a:stretch>
                  </pic:blipFill>
                  <pic:spPr>
                    <a:xfrm>
                      <a:off x="0" y="0"/>
                      <a:ext cx="5667374" cy="1752600"/>
                    </a:xfrm>
                    <a:prstGeom prst="rect">
                      <a:avLst/>
                    </a:prstGeom>
                  </pic:spPr>
                </pic:pic>
              </a:graphicData>
            </a:graphic>
          </wp:inline>
        </w:drawing>
      </w:r>
    </w:p>
    <w:p w14:paraId="42714795" w14:textId="77777777" w:rsidR="00B834AC" w:rsidRPr="00016F20" w:rsidRDefault="00B834AC" w:rsidP="00701132">
      <w:pPr>
        <w:pStyle w:val="Prrafodelista"/>
        <w:numPr>
          <w:ilvl w:val="0"/>
          <w:numId w:val="8"/>
        </w:numPr>
        <w:spacing w:after="160" w:line="259" w:lineRule="auto"/>
        <w:jc w:val="both"/>
        <w:rPr>
          <w:rFonts w:asciiTheme="minorHAnsi" w:hAnsiTheme="minorHAnsi" w:cstheme="minorHAnsi"/>
        </w:rPr>
      </w:pPr>
      <w:r w:rsidRPr="00016F20">
        <w:rPr>
          <w:rFonts w:asciiTheme="minorHAnsi" w:hAnsiTheme="minorHAnsi" w:cstheme="minorHAnsi"/>
          <w:b/>
        </w:rPr>
        <w:t>Periodicidad:</w:t>
      </w:r>
      <w:r w:rsidRPr="00016F20">
        <w:rPr>
          <w:rFonts w:asciiTheme="minorHAnsi" w:hAnsiTheme="minorHAnsi" w:cstheme="minorHAnsi"/>
        </w:rPr>
        <w:t xml:space="preserve"> corresponde al período de tiempo esperado (mínimo) entre una y otra medición del indicador.</w:t>
      </w:r>
    </w:p>
    <w:p w14:paraId="0ED3F54D" w14:textId="77777777" w:rsidR="00B834AC" w:rsidRPr="00016F20" w:rsidRDefault="00B834AC" w:rsidP="00701132">
      <w:pPr>
        <w:jc w:val="both"/>
        <w:rPr>
          <w:rFonts w:asciiTheme="minorHAnsi" w:hAnsiTheme="minorHAnsi" w:cstheme="minorHAnsi"/>
          <w:sz w:val="22"/>
          <w:szCs w:val="22"/>
          <w:lang w:val="es-CO"/>
        </w:rPr>
      </w:pPr>
      <w:r w:rsidRPr="00016F20">
        <w:rPr>
          <w:rFonts w:asciiTheme="minorHAnsi" w:hAnsiTheme="minorHAnsi" w:cstheme="minorHAnsi"/>
          <w:b/>
          <w:sz w:val="22"/>
          <w:szCs w:val="22"/>
          <w:lang w:val="es-CO"/>
        </w:rPr>
        <w:t>Ejemplo</w:t>
      </w:r>
      <w:r w:rsidRPr="00016F20">
        <w:rPr>
          <w:rFonts w:asciiTheme="minorHAnsi" w:hAnsiTheme="minorHAnsi" w:cstheme="minorHAnsi"/>
          <w:sz w:val="22"/>
          <w:szCs w:val="22"/>
          <w:lang w:val="es-CO"/>
        </w:rPr>
        <w:t>: Diario, Mensual, Semestral, Trimestral, Anual, etc.</w:t>
      </w:r>
    </w:p>
    <w:p w14:paraId="74763A1A" w14:textId="77777777" w:rsidR="00B834AC" w:rsidRPr="00016F20" w:rsidRDefault="00B834AC" w:rsidP="00701132">
      <w:pPr>
        <w:jc w:val="both"/>
        <w:rPr>
          <w:rFonts w:asciiTheme="minorHAnsi" w:hAnsiTheme="minorHAnsi" w:cstheme="minorHAnsi"/>
          <w:sz w:val="22"/>
          <w:szCs w:val="22"/>
          <w:lang w:val="es-CO"/>
        </w:rPr>
      </w:pPr>
    </w:p>
    <w:p w14:paraId="769FDAF2" w14:textId="77777777" w:rsidR="00B834AC" w:rsidRPr="00016F20" w:rsidRDefault="00B834AC" w:rsidP="00701132">
      <w:pPr>
        <w:pStyle w:val="Prrafodelista"/>
        <w:numPr>
          <w:ilvl w:val="0"/>
          <w:numId w:val="8"/>
        </w:numPr>
        <w:spacing w:after="160" w:line="259" w:lineRule="auto"/>
        <w:jc w:val="both"/>
        <w:rPr>
          <w:rFonts w:asciiTheme="minorHAnsi" w:hAnsiTheme="minorHAnsi" w:cstheme="minorHAnsi"/>
        </w:rPr>
      </w:pPr>
      <w:r w:rsidRPr="00016F20">
        <w:rPr>
          <w:rFonts w:asciiTheme="minorHAnsi" w:hAnsiTheme="minorHAnsi" w:cstheme="minorHAnsi"/>
          <w:b/>
        </w:rPr>
        <w:t>Niveles de desagregación:</w:t>
      </w:r>
      <w:r w:rsidRPr="00016F20">
        <w:rPr>
          <w:rFonts w:asciiTheme="minorHAnsi" w:hAnsiTheme="minorHAnsi" w:cstheme="minorHAnsi"/>
        </w:rPr>
        <w:t xml:space="preserve"> Se trata del nivel posible de desagregación de la información que alimenta las variables del indicador, a partir de su disponibilidad; los niveles de desagregación más comunes son:</w:t>
      </w:r>
    </w:p>
    <w:p w14:paraId="6D9F7E82" w14:textId="77777777" w:rsidR="00B834AC" w:rsidRPr="00016F20" w:rsidRDefault="00B834AC" w:rsidP="00344762">
      <w:pPr>
        <w:ind w:left="360"/>
        <w:jc w:val="both"/>
        <w:rPr>
          <w:rFonts w:asciiTheme="minorHAnsi" w:hAnsiTheme="minorHAnsi" w:cstheme="minorHAnsi"/>
          <w:sz w:val="22"/>
          <w:szCs w:val="22"/>
          <w:lang w:val="es-CO"/>
        </w:rPr>
      </w:pPr>
      <w:r w:rsidRPr="00016F20">
        <w:rPr>
          <w:rFonts w:asciiTheme="minorHAnsi" w:hAnsiTheme="minorHAnsi" w:cstheme="minorHAnsi"/>
          <w:b/>
          <w:sz w:val="22"/>
          <w:szCs w:val="22"/>
          <w:lang w:val="es-CO"/>
        </w:rPr>
        <w:t>Ejemplo:</w:t>
      </w:r>
      <w:r w:rsidRPr="00016F20">
        <w:rPr>
          <w:rFonts w:asciiTheme="minorHAnsi" w:hAnsiTheme="minorHAnsi" w:cstheme="minorHAnsi"/>
          <w:sz w:val="22"/>
          <w:szCs w:val="22"/>
          <w:lang w:val="es-CO"/>
        </w:rPr>
        <w:t xml:space="preserve"> </w:t>
      </w:r>
    </w:p>
    <w:p w14:paraId="1AC5202A" w14:textId="77777777" w:rsidR="00B834AC" w:rsidRPr="00016F20" w:rsidRDefault="00B834AC" w:rsidP="00344762">
      <w:pPr>
        <w:pStyle w:val="Prrafodelista"/>
        <w:numPr>
          <w:ilvl w:val="0"/>
          <w:numId w:val="11"/>
        </w:numPr>
        <w:spacing w:after="160" w:line="259" w:lineRule="auto"/>
        <w:ind w:left="720"/>
        <w:jc w:val="both"/>
        <w:rPr>
          <w:rFonts w:asciiTheme="minorHAnsi" w:hAnsiTheme="minorHAnsi" w:cstheme="minorHAnsi"/>
        </w:rPr>
      </w:pPr>
      <w:r w:rsidRPr="00016F20">
        <w:rPr>
          <w:rFonts w:asciiTheme="minorHAnsi" w:hAnsiTheme="minorHAnsi" w:cstheme="minorHAnsi"/>
        </w:rPr>
        <w:t>Sexo: hombre y mujer</w:t>
      </w:r>
    </w:p>
    <w:p w14:paraId="176FA422" w14:textId="77777777" w:rsidR="00B834AC" w:rsidRPr="00016F20" w:rsidRDefault="00B834AC" w:rsidP="00344762">
      <w:pPr>
        <w:pStyle w:val="Prrafodelista"/>
        <w:numPr>
          <w:ilvl w:val="0"/>
          <w:numId w:val="11"/>
        </w:numPr>
        <w:spacing w:after="160" w:line="259" w:lineRule="auto"/>
        <w:ind w:left="720"/>
        <w:jc w:val="both"/>
        <w:rPr>
          <w:rFonts w:asciiTheme="minorHAnsi" w:hAnsiTheme="minorHAnsi" w:cstheme="minorHAnsi"/>
        </w:rPr>
      </w:pPr>
      <w:r w:rsidRPr="00016F20">
        <w:rPr>
          <w:rFonts w:asciiTheme="minorHAnsi" w:hAnsiTheme="minorHAnsi" w:cstheme="minorHAnsi"/>
        </w:rPr>
        <w:t>Momentos del curso de vida: primera infancia, infancia, adolescencia, juventud u otro</w:t>
      </w:r>
    </w:p>
    <w:p w14:paraId="30F85AA9" w14:textId="77777777" w:rsidR="00B834AC" w:rsidRPr="00016F20" w:rsidRDefault="00B834AC" w:rsidP="00344762">
      <w:pPr>
        <w:pStyle w:val="Prrafodelista"/>
        <w:numPr>
          <w:ilvl w:val="0"/>
          <w:numId w:val="11"/>
        </w:numPr>
        <w:spacing w:after="160" w:line="259" w:lineRule="auto"/>
        <w:ind w:left="720"/>
        <w:jc w:val="both"/>
        <w:rPr>
          <w:rFonts w:asciiTheme="minorHAnsi" w:hAnsiTheme="minorHAnsi" w:cstheme="minorHAnsi"/>
        </w:rPr>
      </w:pPr>
      <w:r w:rsidRPr="00016F20">
        <w:rPr>
          <w:rFonts w:asciiTheme="minorHAnsi" w:hAnsiTheme="minorHAnsi" w:cstheme="minorHAnsi"/>
        </w:rPr>
        <w:t>Etnia: indígena, afrocolombiano, Rrom, raizales u otra.</w:t>
      </w:r>
    </w:p>
    <w:p w14:paraId="42BAC29C" w14:textId="77777777" w:rsidR="00B834AC" w:rsidRPr="00016F20" w:rsidRDefault="00B834AC" w:rsidP="00344762">
      <w:pPr>
        <w:pStyle w:val="Prrafodelista"/>
        <w:numPr>
          <w:ilvl w:val="0"/>
          <w:numId w:val="11"/>
        </w:numPr>
        <w:spacing w:after="160" w:line="259" w:lineRule="auto"/>
        <w:ind w:left="720"/>
        <w:jc w:val="both"/>
        <w:rPr>
          <w:rFonts w:asciiTheme="minorHAnsi" w:hAnsiTheme="minorHAnsi" w:cstheme="minorHAnsi"/>
        </w:rPr>
      </w:pPr>
      <w:r w:rsidRPr="00016F20">
        <w:rPr>
          <w:rFonts w:asciiTheme="minorHAnsi" w:hAnsiTheme="minorHAnsi" w:cstheme="minorHAnsi"/>
        </w:rPr>
        <w:t>Área territorial: urbano, rural</w:t>
      </w:r>
    </w:p>
    <w:p w14:paraId="11C8C3E0" w14:textId="77777777" w:rsidR="00B834AC" w:rsidRPr="00016F20" w:rsidRDefault="00B834AC" w:rsidP="00B834AC">
      <w:pPr>
        <w:jc w:val="both"/>
        <w:rPr>
          <w:rFonts w:asciiTheme="minorHAnsi" w:hAnsiTheme="minorHAnsi" w:cstheme="minorHAnsi"/>
          <w:b/>
          <w:w w:val="105"/>
          <w:sz w:val="22"/>
          <w:szCs w:val="22"/>
          <w:lang w:val="es-CO"/>
        </w:rPr>
      </w:pPr>
    </w:p>
    <w:p w14:paraId="5E0F1CC0" w14:textId="77777777" w:rsidR="00B834AC" w:rsidRPr="00016F20" w:rsidRDefault="00B834AC" w:rsidP="00B834AC">
      <w:pPr>
        <w:jc w:val="both"/>
        <w:rPr>
          <w:rFonts w:asciiTheme="minorHAnsi" w:hAnsiTheme="minorHAnsi" w:cstheme="minorHAnsi"/>
          <w:b/>
          <w:w w:val="105"/>
          <w:sz w:val="22"/>
          <w:szCs w:val="22"/>
          <w:lang w:val="es-CO"/>
        </w:rPr>
      </w:pPr>
      <w:r w:rsidRPr="00016F20">
        <w:rPr>
          <w:rFonts w:asciiTheme="minorHAnsi" w:hAnsiTheme="minorHAnsi" w:cstheme="minorHAnsi"/>
          <w:b/>
          <w:w w:val="105"/>
          <w:sz w:val="22"/>
          <w:szCs w:val="22"/>
          <w:lang w:val="es-CO"/>
        </w:rPr>
        <w:t>¿Qué</w:t>
      </w:r>
      <w:r w:rsidRPr="00016F20">
        <w:rPr>
          <w:rFonts w:asciiTheme="minorHAnsi" w:hAnsiTheme="minorHAnsi" w:cstheme="minorHAnsi"/>
          <w:b/>
          <w:spacing w:val="-18"/>
          <w:w w:val="105"/>
          <w:sz w:val="22"/>
          <w:szCs w:val="22"/>
          <w:lang w:val="es-CO"/>
        </w:rPr>
        <w:t xml:space="preserve"> </w:t>
      </w:r>
      <w:r w:rsidRPr="00016F20">
        <w:rPr>
          <w:rFonts w:asciiTheme="minorHAnsi" w:hAnsiTheme="minorHAnsi" w:cstheme="minorHAnsi"/>
          <w:b/>
          <w:w w:val="105"/>
          <w:sz w:val="22"/>
          <w:szCs w:val="22"/>
          <w:lang w:val="es-CO"/>
        </w:rPr>
        <w:t>es</w:t>
      </w:r>
      <w:r w:rsidRPr="00016F20">
        <w:rPr>
          <w:rFonts w:asciiTheme="minorHAnsi" w:hAnsiTheme="minorHAnsi" w:cstheme="minorHAnsi"/>
          <w:b/>
          <w:spacing w:val="-18"/>
          <w:w w:val="105"/>
          <w:sz w:val="22"/>
          <w:szCs w:val="22"/>
          <w:lang w:val="es-CO"/>
        </w:rPr>
        <w:t xml:space="preserve"> </w:t>
      </w:r>
      <w:r w:rsidRPr="00016F20">
        <w:rPr>
          <w:rFonts w:asciiTheme="minorHAnsi" w:hAnsiTheme="minorHAnsi" w:cstheme="minorHAnsi"/>
          <w:b/>
          <w:w w:val="105"/>
          <w:sz w:val="22"/>
          <w:szCs w:val="22"/>
          <w:lang w:val="es-CO"/>
        </w:rPr>
        <w:t>la</w:t>
      </w:r>
      <w:r w:rsidRPr="00016F20">
        <w:rPr>
          <w:rFonts w:asciiTheme="minorHAnsi" w:hAnsiTheme="minorHAnsi" w:cstheme="minorHAnsi"/>
          <w:b/>
          <w:spacing w:val="-18"/>
          <w:w w:val="105"/>
          <w:sz w:val="22"/>
          <w:szCs w:val="22"/>
          <w:lang w:val="es-CO"/>
        </w:rPr>
        <w:t xml:space="preserve"> </w:t>
      </w:r>
      <w:r w:rsidRPr="00016F20">
        <w:rPr>
          <w:rFonts w:asciiTheme="minorHAnsi" w:hAnsiTheme="minorHAnsi" w:cstheme="minorHAnsi"/>
          <w:b/>
          <w:w w:val="105"/>
          <w:sz w:val="22"/>
          <w:szCs w:val="22"/>
          <w:lang w:val="es-CO"/>
        </w:rPr>
        <w:t>cadena</w:t>
      </w:r>
      <w:r w:rsidRPr="00016F20">
        <w:rPr>
          <w:rFonts w:asciiTheme="minorHAnsi" w:hAnsiTheme="minorHAnsi" w:cstheme="minorHAnsi"/>
          <w:b/>
          <w:spacing w:val="-18"/>
          <w:w w:val="105"/>
          <w:sz w:val="22"/>
          <w:szCs w:val="22"/>
          <w:lang w:val="es-CO"/>
        </w:rPr>
        <w:t xml:space="preserve"> </w:t>
      </w:r>
      <w:r w:rsidRPr="00016F20">
        <w:rPr>
          <w:rFonts w:asciiTheme="minorHAnsi" w:hAnsiTheme="minorHAnsi" w:cstheme="minorHAnsi"/>
          <w:b/>
          <w:w w:val="105"/>
          <w:sz w:val="22"/>
          <w:szCs w:val="22"/>
          <w:lang w:val="es-CO"/>
        </w:rPr>
        <w:t>de</w:t>
      </w:r>
      <w:r w:rsidRPr="00016F20">
        <w:rPr>
          <w:rFonts w:asciiTheme="minorHAnsi" w:hAnsiTheme="minorHAnsi" w:cstheme="minorHAnsi"/>
          <w:b/>
          <w:spacing w:val="-18"/>
          <w:w w:val="105"/>
          <w:sz w:val="22"/>
          <w:szCs w:val="22"/>
          <w:lang w:val="es-CO"/>
        </w:rPr>
        <w:t xml:space="preserve"> </w:t>
      </w:r>
      <w:r w:rsidRPr="00016F20">
        <w:rPr>
          <w:rFonts w:asciiTheme="minorHAnsi" w:hAnsiTheme="minorHAnsi" w:cstheme="minorHAnsi"/>
          <w:b/>
          <w:w w:val="105"/>
          <w:sz w:val="22"/>
          <w:szCs w:val="22"/>
          <w:lang w:val="es-CO"/>
        </w:rPr>
        <w:t>resultados?</w:t>
      </w:r>
    </w:p>
    <w:p w14:paraId="04CECA52" w14:textId="77777777" w:rsidR="00B834AC" w:rsidRPr="00016F20" w:rsidRDefault="00B834AC" w:rsidP="00B834AC">
      <w:pPr>
        <w:jc w:val="both"/>
        <w:rPr>
          <w:rFonts w:asciiTheme="minorHAnsi" w:hAnsiTheme="minorHAnsi" w:cstheme="minorHAnsi"/>
          <w:sz w:val="22"/>
          <w:szCs w:val="22"/>
          <w:lang w:val="es-CO"/>
        </w:rPr>
      </w:pPr>
    </w:p>
    <w:p w14:paraId="0C3453BB" w14:textId="77777777" w:rsidR="00B834AC" w:rsidRPr="00016F20" w:rsidRDefault="00B834AC" w:rsidP="00B834AC">
      <w:pPr>
        <w:pStyle w:val="Textoindependiente"/>
        <w:ind w:left="0"/>
        <w:jc w:val="both"/>
        <w:rPr>
          <w:rFonts w:asciiTheme="minorHAnsi" w:hAnsiTheme="minorHAnsi" w:cstheme="minorHAnsi"/>
        </w:rPr>
      </w:pPr>
      <w:r w:rsidRPr="00016F20">
        <w:rPr>
          <w:rFonts w:asciiTheme="minorHAnsi" w:hAnsiTheme="minorHAnsi" w:cstheme="minorHAnsi"/>
        </w:rPr>
        <w:t>“La</w:t>
      </w:r>
      <w:r w:rsidRPr="00016F20">
        <w:rPr>
          <w:rFonts w:asciiTheme="minorHAnsi" w:hAnsiTheme="minorHAnsi" w:cstheme="minorHAnsi"/>
          <w:spacing w:val="18"/>
        </w:rPr>
        <w:t xml:space="preserve"> </w:t>
      </w:r>
      <w:r w:rsidRPr="00016F20">
        <w:rPr>
          <w:rFonts w:asciiTheme="minorHAnsi" w:hAnsiTheme="minorHAnsi" w:cstheme="minorHAnsi"/>
        </w:rPr>
        <w:t>cadena</w:t>
      </w:r>
      <w:r w:rsidRPr="00016F20">
        <w:rPr>
          <w:rFonts w:asciiTheme="minorHAnsi" w:hAnsiTheme="minorHAnsi" w:cstheme="minorHAnsi"/>
          <w:spacing w:val="18"/>
        </w:rPr>
        <w:t xml:space="preserve"> </w:t>
      </w:r>
      <w:r w:rsidRPr="00016F20">
        <w:rPr>
          <w:rFonts w:asciiTheme="minorHAnsi" w:hAnsiTheme="minorHAnsi" w:cstheme="minorHAnsi"/>
        </w:rPr>
        <w:t>de</w:t>
      </w:r>
      <w:r w:rsidRPr="00016F20">
        <w:rPr>
          <w:rFonts w:asciiTheme="minorHAnsi" w:hAnsiTheme="minorHAnsi" w:cstheme="minorHAnsi"/>
          <w:spacing w:val="18"/>
        </w:rPr>
        <w:t xml:space="preserve"> </w:t>
      </w:r>
      <w:r w:rsidRPr="00016F20">
        <w:rPr>
          <w:rFonts w:asciiTheme="minorHAnsi" w:hAnsiTheme="minorHAnsi" w:cstheme="minorHAnsi"/>
        </w:rPr>
        <w:t>resultados</w:t>
      </w:r>
      <w:r w:rsidRPr="00016F20">
        <w:rPr>
          <w:rFonts w:asciiTheme="minorHAnsi" w:hAnsiTheme="minorHAnsi" w:cstheme="minorHAnsi"/>
          <w:spacing w:val="18"/>
        </w:rPr>
        <w:t xml:space="preserve"> </w:t>
      </w:r>
      <w:r w:rsidRPr="00016F20">
        <w:rPr>
          <w:rFonts w:asciiTheme="minorHAnsi" w:hAnsiTheme="minorHAnsi" w:cstheme="minorHAnsi"/>
        </w:rPr>
        <w:t>es</w:t>
      </w:r>
      <w:r w:rsidRPr="00016F20">
        <w:rPr>
          <w:rFonts w:asciiTheme="minorHAnsi" w:hAnsiTheme="minorHAnsi" w:cstheme="minorHAnsi"/>
          <w:spacing w:val="18"/>
        </w:rPr>
        <w:t xml:space="preserve"> </w:t>
      </w:r>
      <w:r w:rsidRPr="00016F20">
        <w:rPr>
          <w:rFonts w:asciiTheme="minorHAnsi" w:hAnsiTheme="minorHAnsi" w:cstheme="minorHAnsi"/>
        </w:rPr>
        <w:t>una</w:t>
      </w:r>
      <w:r w:rsidRPr="00016F20">
        <w:rPr>
          <w:rFonts w:asciiTheme="minorHAnsi" w:hAnsiTheme="minorHAnsi" w:cstheme="minorHAnsi"/>
          <w:spacing w:val="18"/>
        </w:rPr>
        <w:t xml:space="preserve"> </w:t>
      </w:r>
      <w:r w:rsidRPr="00016F20">
        <w:rPr>
          <w:rFonts w:asciiTheme="minorHAnsi" w:hAnsiTheme="minorHAnsi" w:cstheme="minorHAnsi"/>
        </w:rPr>
        <w:t>manera</w:t>
      </w:r>
      <w:r w:rsidRPr="00016F20">
        <w:rPr>
          <w:rFonts w:asciiTheme="minorHAnsi" w:hAnsiTheme="minorHAnsi" w:cstheme="minorHAnsi"/>
          <w:spacing w:val="18"/>
        </w:rPr>
        <w:t xml:space="preserve"> </w:t>
      </w:r>
      <w:r w:rsidRPr="00016F20">
        <w:rPr>
          <w:rFonts w:asciiTheme="minorHAnsi" w:hAnsiTheme="minorHAnsi" w:cstheme="minorHAnsi"/>
        </w:rPr>
        <w:t>sistemática</w:t>
      </w:r>
      <w:r w:rsidRPr="00016F20">
        <w:rPr>
          <w:rFonts w:asciiTheme="minorHAnsi" w:hAnsiTheme="minorHAnsi" w:cstheme="minorHAnsi"/>
          <w:spacing w:val="18"/>
        </w:rPr>
        <w:t xml:space="preserve"> </w:t>
      </w:r>
      <w:r w:rsidRPr="00016F20">
        <w:rPr>
          <w:rFonts w:asciiTheme="minorHAnsi" w:hAnsiTheme="minorHAnsi" w:cstheme="minorHAnsi"/>
        </w:rPr>
        <w:t>y</w:t>
      </w:r>
      <w:r w:rsidRPr="00016F20">
        <w:rPr>
          <w:rFonts w:asciiTheme="minorHAnsi" w:hAnsiTheme="minorHAnsi" w:cstheme="minorHAnsi"/>
          <w:spacing w:val="18"/>
        </w:rPr>
        <w:t xml:space="preserve"> </w:t>
      </w:r>
      <w:r w:rsidRPr="00016F20">
        <w:rPr>
          <w:rFonts w:asciiTheme="minorHAnsi" w:hAnsiTheme="minorHAnsi" w:cstheme="minorHAnsi"/>
        </w:rPr>
        <w:t>sintética</w:t>
      </w:r>
      <w:r w:rsidRPr="00016F20">
        <w:rPr>
          <w:rFonts w:asciiTheme="minorHAnsi" w:hAnsiTheme="minorHAnsi" w:cstheme="minorHAnsi"/>
          <w:spacing w:val="18"/>
        </w:rPr>
        <w:t xml:space="preserve"> </w:t>
      </w:r>
      <w:r w:rsidRPr="00016F20">
        <w:rPr>
          <w:rFonts w:asciiTheme="minorHAnsi" w:hAnsiTheme="minorHAnsi" w:cstheme="minorHAnsi"/>
        </w:rPr>
        <w:t>de</w:t>
      </w:r>
      <w:r w:rsidRPr="00016F20">
        <w:rPr>
          <w:rFonts w:asciiTheme="minorHAnsi" w:hAnsiTheme="minorHAnsi" w:cstheme="minorHAnsi"/>
          <w:spacing w:val="18"/>
        </w:rPr>
        <w:t xml:space="preserve"> </w:t>
      </w:r>
      <w:r w:rsidRPr="00016F20">
        <w:rPr>
          <w:rFonts w:asciiTheme="minorHAnsi" w:hAnsiTheme="minorHAnsi" w:cstheme="minorHAnsi"/>
        </w:rPr>
        <w:t>presentar</w:t>
      </w:r>
      <w:r w:rsidRPr="00016F20">
        <w:rPr>
          <w:rFonts w:asciiTheme="minorHAnsi" w:hAnsiTheme="minorHAnsi" w:cstheme="minorHAnsi"/>
          <w:spacing w:val="18"/>
        </w:rPr>
        <w:t xml:space="preserve"> </w:t>
      </w:r>
      <w:r w:rsidRPr="00016F20">
        <w:rPr>
          <w:rFonts w:asciiTheme="minorHAnsi" w:hAnsiTheme="minorHAnsi" w:cstheme="minorHAnsi"/>
        </w:rPr>
        <w:t>un</w:t>
      </w:r>
      <w:r w:rsidRPr="00016F20">
        <w:rPr>
          <w:rFonts w:asciiTheme="minorHAnsi" w:hAnsiTheme="minorHAnsi" w:cstheme="minorHAnsi"/>
          <w:spacing w:val="18"/>
        </w:rPr>
        <w:t xml:space="preserve"> </w:t>
      </w:r>
      <w:r w:rsidRPr="00016F20">
        <w:rPr>
          <w:rFonts w:asciiTheme="minorHAnsi" w:hAnsiTheme="minorHAnsi" w:cstheme="minorHAnsi"/>
        </w:rPr>
        <w:t>modelo</w:t>
      </w:r>
      <w:r w:rsidRPr="00016F20">
        <w:rPr>
          <w:rFonts w:asciiTheme="minorHAnsi" w:hAnsiTheme="minorHAnsi" w:cstheme="minorHAnsi"/>
          <w:spacing w:val="18"/>
        </w:rPr>
        <w:t xml:space="preserve"> </w:t>
      </w:r>
      <w:r w:rsidRPr="00016F20">
        <w:rPr>
          <w:rFonts w:asciiTheme="minorHAnsi" w:hAnsiTheme="minorHAnsi" w:cstheme="minorHAnsi"/>
        </w:rPr>
        <w:t>lógico</w:t>
      </w:r>
      <w:r w:rsidRPr="00016F20">
        <w:rPr>
          <w:rFonts w:asciiTheme="minorHAnsi" w:hAnsiTheme="minorHAnsi" w:cstheme="minorHAnsi"/>
          <w:spacing w:val="-43"/>
        </w:rPr>
        <w:t xml:space="preserve"> </w:t>
      </w:r>
      <w:r w:rsidRPr="00016F20">
        <w:rPr>
          <w:rFonts w:asciiTheme="minorHAnsi" w:hAnsiTheme="minorHAnsi" w:cstheme="minorHAnsi"/>
        </w:rPr>
        <w:t>que</w:t>
      </w:r>
      <w:r w:rsidRPr="00016F20">
        <w:rPr>
          <w:rFonts w:asciiTheme="minorHAnsi" w:hAnsiTheme="minorHAnsi" w:cstheme="minorHAnsi"/>
          <w:spacing w:val="27"/>
        </w:rPr>
        <w:t xml:space="preserve"> </w:t>
      </w:r>
      <w:r w:rsidRPr="00016F20">
        <w:rPr>
          <w:rFonts w:asciiTheme="minorHAnsi" w:hAnsiTheme="minorHAnsi" w:cstheme="minorHAnsi"/>
        </w:rPr>
        <w:t>relaciona</w:t>
      </w:r>
      <w:r w:rsidRPr="00016F20">
        <w:rPr>
          <w:rFonts w:asciiTheme="minorHAnsi" w:hAnsiTheme="minorHAnsi" w:cstheme="minorHAnsi"/>
          <w:spacing w:val="27"/>
        </w:rPr>
        <w:t xml:space="preserve"> </w:t>
      </w:r>
      <w:r w:rsidRPr="00016F20">
        <w:rPr>
          <w:rFonts w:asciiTheme="minorHAnsi" w:hAnsiTheme="minorHAnsi" w:cstheme="minorHAnsi"/>
        </w:rPr>
        <w:t>los</w:t>
      </w:r>
      <w:r w:rsidRPr="00016F20">
        <w:rPr>
          <w:rFonts w:asciiTheme="minorHAnsi" w:hAnsiTheme="minorHAnsi" w:cstheme="minorHAnsi"/>
          <w:spacing w:val="27"/>
        </w:rPr>
        <w:t xml:space="preserve"> </w:t>
      </w:r>
      <w:r w:rsidRPr="00016F20">
        <w:rPr>
          <w:rFonts w:asciiTheme="minorHAnsi" w:hAnsiTheme="minorHAnsi" w:cstheme="minorHAnsi"/>
        </w:rPr>
        <w:t>insumos</w:t>
      </w:r>
      <w:r w:rsidRPr="00016F20">
        <w:rPr>
          <w:rFonts w:asciiTheme="minorHAnsi" w:hAnsiTheme="minorHAnsi" w:cstheme="minorHAnsi"/>
          <w:spacing w:val="27"/>
        </w:rPr>
        <w:t xml:space="preserve"> </w:t>
      </w:r>
      <w:r w:rsidRPr="00016F20">
        <w:rPr>
          <w:rFonts w:asciiTheme="minorHAnsi" w:hAnsiTheme="minorHAnsi" w:cstheme="minorHAnsi"/>
        </w:rPr>
        <w:t>y</w:t>
      </w:r>
      <w:r w:rsidRPr="00016F20">
        <w:rPr>
          <w:rFonts w:asciiTheme="minorHAnsi" w:hAnsiTheme="minorHAnsi" w:cstheme="minorHAnsi"/>
          <w:spacing w:val="27"/>
        </w:rPr>
        <w:t xml:space="preserve"> </w:t>
      </w:r>
      <w:r w:rsidRPr="00016F20">
        <w:rPr>
          <w:rFonts w:asciiTheme="minorHAnsi" w:hAnsiTheme="minorHAnsi" w:cstheme="minorHAnsi"/>
        </w:rPr>
        <w:t>las</w:t>
      </w:r>
      <w:r w:rsidRPr="00016F20">
        <w:rPr>
          <w:rFonts w:asciiTheme="minorHAnsi" w:hAnsiTheme="minorHAnsi" w:cstheme="minorHAnsi"/>
          <w:spacing w:val="27"/>
        </w:rPr>
        <w:t xml:space="preserve"> </w:t>
      </w:r>
      <w:r w:rsidRPr="00016F20">
        <w:rPr>
          <w:rFonts w:asciiTheme="minorHAnsi" w:hAnsiTheme="minorHAnsi" w:cstheme="minorHAnsi"/>
        </w:rPr>
        <w:t>actividades</w:t>
      </w:r>
      <w:r w:rsidRPr="00016F20">
        <w:rPr>
          <w:rFonts w:asciiTheme="minorHAnsi" w:hAnsiTheme="minorHAnsi" w:cstheme="minorHAnsi"/>
          <w:spacing w:val="27"/>
        </w:rPr>
        <w:t xml:space="preserve"> </w:t>
      </w:r>
      <w:r w:rsidRPr="00016F20">
        <w:rPr>
          <w:rFonts w:asciiTheme="minorHAnsi" w:hAnsiTheme="minorHAnsi" w:cstheme="minorHAnsi"/>
        </w:rPr>
        <w:t>planeadas</w:t>
      </w:r>
      <w:r w:rsidRPr="00016F20">
        <w:rPr>
          <w:rFonts w:asciiTheme="minorHAnsi" w:hAnsiTheme="minorHAnsi" w:cstheme="minorHAnsi"/>
          <w:spacing w:val="27"/>
        </w:rPr>
        <w:t xml:space="preserve"> </w:t>
      </w:r>
      <w:r w:rsidRPr="00016F20">
        <w:rPr>
          <w:rFonts w:asciiTheme="minorHAnsi" w:hAnsiTheme="minorHAnsi" w:cstheme="minorHAnsi"/>
        </w:rPr>
        <w:t>para</w:t>
      </w:r>
      <w:r w:rsidRPr="00016F20">
        <w:rPr>
          <w:rFonts w:asciiTheme="minorHAnsi" w:hAnsiTheme="minorHAnsi" w:cstheme="minorHAnsi"/>
          <w:spacing w:val="27"/>
        </w:rPr>
        <w:t xml:space="preserve"> </w:t>
      </w:r>
      <w:r w:rsidRPr="00016F20">
        <w:rPr>
          <w:rFonts w:asciiTheme="minorHAnsi" w:hAnsiTheme="minorHAnsi" w:cstheme="minorHAnsi"/>
        </w:rPr>
        <w:t>su</w:t>
      </w:r>
      <w:r w:rsidRPr="00016F20">
        <w:rPr>
          <w:rFonts w:asciiTheme="minorHAnsi" w:hAnsiTheme="minorHAnsi" w:cstheme="minorHAnsi"/>
          <w:spacing w:val="27"/>
        </w:rPr>
        <w:t xml:space="preserve"> </w:t>
      </w:r>
      <w:r w:rsidRPr="00016F20">
        <w:rPr>
          <w:rFonts w:asciiTheme="minorHAnsi" w:hAnsiTheme="minorHAnsi" w:cstheme="minorHAnsi"/>
        </w:rPr>
        <w:t>transformación</w:t>
      </w:r>
      <w:r w:rsidRPr="00016F20">
        <w:rPr>
          <w:rFonts w:asciiTheme="minorHAnsi" w:hAnsiTheme="minorHAnsi" w:cstheme="minorHAnsi"/>
          <w:spacing w:val="27"/>
        </w:rPr>
        <w:t xml:space="preserve"> </w:t>
      </w:r>
      <w:r w:rsidRPr="00016F20">
        <w:rPr>
          <w:rFonts w:asciiTheme="minorHAnsi" w:hAnsiTheme="minorHAnsi" w:cstheme="minorHAnsi"/>
        </w:rPr>
        <w:t>en</w:t>
      </w:r>
      <w:r w:rsidRPr="00016F20">
        <w:rPr>
          <w:rFonts w:asciiTheme="minorHAnsi" w:hAnsiTheme="minorHAnsi" w:cstheme="minorHAnsi"/>
          <w:spacing w:val="27"/>
        </w:rPr>
        <w:t xml:space="preserve"> </w:t>
      </w:r>
      <w:r w:rsidRPr="00016F20">
        <w:rPr>
          <w:rFonts w:asciiTheme="minorHAnsi" w:hAnsiTheme="minorHAnsi" w:cstheme="minorHAnsi"/>
        </w:rPr>
        <w:t>productos;</w:t>
      </w:r>
      <w:r w:rsidRPr="00016F20">
        <w:rPr>
          <w:rFonts w:asciiTheme="minorHAnsi" w:hAnsiTheme="minorHAnsi" w:cstheme="minorHAnsi"/>
          <w:spacing w:val="27"/>
        </w:rPr>
        <w:t xml:space="preserve"> </w:t>
      </w:r>
      <w:r w:rsidRPr="00016F20">
        <w:rPr>
          <w:rFonts w:asciiTheme="minorHAnsi" w:hAnsiTheme="minorHAnsi" w:cstheme="minorHAnsi"/>
        </w:rPr>
        <w:t>y</w:t>
      </w:r>
      <w:r w:rsidRPr="00016F20">
        <w:rPr>
          <w:rFonts w:asciiTheme="minorHAnsi" w:hAnsiTheme="minorHAnsi" w:cstheme="minorHAnsi"/>
          <w:spacing w:val="-46"/>
        </w:rPr>
        <w:t xml:space="preserve"> </w:t>
      </w:r>
      <w:r w:rsidRPr="00016F20">
        <w:rPr>
          <w:rFonts w:asciiTheme="minorHAnsi" w:hAnsiTheme="minorHAnsi" w:cstheme="minorHAnsi"/>
        </w:rPr>
        <w:t>los</w:t>
      </w:r>
      <w:r w:rsidRPr="00016F20">
        <w:rPr>
          <w:rFonts w:asciiTheme="minorHAnsi" w:hAnsiTheme="minorHAnsi" w:cstheme="minorHAnsi"/>
          <w:spacing w:val="23"/>
        </w:rPr>
        <w:t xml:space="preserve"> </w:t>
      </w:r>
      <w:r w:rsidRPr="00016F20">
        <w:rPr>
          <w:rFonts w:asciiTheme="minorHAnsi" w:hAnsiTheme="minorHAnsi" w:cstheme="minorHAnsi"/>
        </w:rPr>
        <w:t>resultados</w:t>
      </w:r>
      <w:r w:rsidRPr="00016F20">
        <w:rPr>
          <w:rFonts w:asciiTheme="minorHAnsi" w:hAnsiTheme="minorHAnsi" w:cstheme="minorHAnsi"/>
          <w:spacing w:val="23"/>
        </w:rPr>
        <w:t xml:space="preserve"> </w:t>
      </w:r>
      <w:r w:rsidRPr="00016F20">
        <w:rPr>
          <w:rFonts w:asciiTheme="minorHAnsi" w:hAnsiTheme="minorHAnsi" w:cstheme="minorHAnsi"/>
        </w:rPr>
        <w:t>e</w:t>
      </w:r>
      <w:r w:rsidRPr="00016F20">
        <w:rPr>
          <w:rFonts w:asciiTheme="minorHAnsi" w:hAnsiTheme="minorHAnsi" w:cstheme="minorHAnsi"/>
          <w:spacing w:val="23"/>
        </w:rPr>
        <w:t xml:space="preserve"> </w:t>
      </w:r>
      <w:r w:rsidRPr="00016F20">
        <w:rPr>
          <w:rFonts w:asciiTheme="minorHAnsi" w:hAnsiTheme="minorHAnsi" w:cstheme="minorHAnsi"/>
        </w:rPr>
        <w:t>impactos</w:t>
      </w:r>
      <w:r w:rsidRPr="00016F20">
        <w:rPr>
          <w:rFonts w:asciiTheme="minorHAnsi" w:hAnsiTheme="minorHAnsi" w:cstheme="minorHAnsi"/>
          <w:spacing w:val="23"/>
        </w:rPr>
        <w:t xml:space="preserve"> </w:t>
      </w:r>
      <w:r w:rsidRPr="00016F20">
        <w:rPr>
          <w:rFonts w:asciiTheme="minorHAnsi" w:hAnsiTheme="minorHAnsi" w:cstheme="minorHAnsi"/>
        </w:rPr>
        <w:t>que</w:t>
      </w:r>
      <w:r w:rsidRPr="00016F20">
        <w:rPr>
          <w:rFonts w:asciiTheme="minorHAnsi" w:hAnsiTheme="minorHAnsi" w:cstheme="minorHAnsi"/>
          <w:spacing w:val="23"/>
        </w:rPr>
        <w:t xml:space="preserve"> </w:t>
      </w:r>
      <w:r w:rsidRPr="00016F20">
        <w:rPr>
          <w:rFonts w:asciiTheme="minorHAnsi" w:hAnsiTheme="minorHAnsi" w:cstheme="minorHAnsi"/>
        </w:rPr>
        <w:t>se</w:t>
      </w:r>
      <w:r w:rsidRPr="00016F20">
        <w:rPr>
          <w:rFonts w:asciiTheme="minorHAnsi" w:hAnsiTheme="minorHAnsi" w:cstheme="minorHAnsi"/>
          <w:spacing w:val="23"/>
        </w:rPr>
        <w:t xml:space="preserve"> </w:t>
      </w:r>
      <w:r w:rsidRPr="00016F20">
        <w:rPr>
          <w:rFonts w:asciiTheme="minorHAnsi" w:hAnsiTheme="minorHAnsi" w:cstheme="minorHAnsi"/>
        </w:rPr>
        <w:t>espera</w:t>
      </w:r>
      <w:r w:rsidRPr="00016F20">
        <w:rPr>
          <w:rFonts w:asciiTheme="minorHAnsi" w:hAnsiTheme="minorHAnsi" w:cstheme="minorHAnsi"/>
          <w:spacing w:val="23"/>
        </w:rPr>
        <w:t xml:space="preserve"> </w:t>
      </w:r>
      <w:r w:rsidRPr="00016F20">
        <w:rPr>
          <w:rFonts w:asciiTheme="minorHAnsi" w:hAnsiTheme="minorHAnsi" w:cstheme="minorHAnsi"/>
        </w:rPr>
        <w:t>lograr</w:t>
      </w:r>
      <w:r w:rsidRPr="00016F20">
        <w:rPr>
          <w:rFonts w:asciiTheme="minorHAnsi" w:hAnsiTheme="minorHAnsi" w:cstheme="minorHAnsi"/>
          <w:spacing w:val="23"/>
        </w:rPr>
        <w:t xml:space="preserve"> </w:t>
      </w:r>
      <w:r w:rsidRPr="00016F20">
        <w:rPr>
          <w:rFonts w:asciiTheme="minorHAnsi" w:hAnsiTheme="minorHAnsi" w:cstheme="minorHAnsi"/>
        </w:rPr>
        <w:t>como</w:t>
      </w:r>
      <w:r w:rsidRPr="00016F20">
        <w:rPr>
          <w:rFonts w:asciiTheme="minorHAnsi" w:hAnsiTheme="minorHAnsi" w:cstheme="minorHAnsi"/>
          <w:spacing w:val="23"/>
        </w:rPr>
        <w:t xml:space="preserve"> </w:t>
      </w:r>
      <w:r w:rsidRPr="00016F20">
        <w:rPr>
          <w:rFonts w:asciiTheme="minorHAnsi" w:hAnsiTheme="minorHAnsi" w:cstheme="minorHAnsi"/>
        </w:rPr>
        <w:t>consecuencia</w:t>
      </w:r>
      <w:r w:rsidRPr="00016F20">
        <w:rPr>
          <w:rFonts w:asciiTheme="minorHAnsi" w:hAnsiTheme="minorHAnsi" w:cstheme="minorHAnsi"/>
          <w:spacing w:val="23"/>
        </w:rPr>
        <w:t xml:space="preserve"> </w:t>
      </w:r>
      <w:r w:rsidRPr="00016F20">
        <w:rPr>
          <w:rFonts w:asciiTheme="minorHAnsi" w:hAnsiTheme="minorHAnsi" w:cstheme="minorHAnsi"/>
        </w:rPr>
        <w:t>de</w:t>
      </w:r>
      <w:r w:rsidRPr="00016F20">
        <w:rPr>
          <w:rFonts w:asciiTheme="minorHAnsi" w:hAnsiTheme="minorHAnsi" w:cstheme="minorHAnsi"/>
          <w:spacing w:val="23"/>
        </w:rPr>
        <w:t xml:space="preserve"> </w:t>
      </w:r>
      <w:r w:rsidRPr="00016F20">
        <w:rPr>
          <w:rFonts w:asciiTheme="minorHAnsi" w:hAnsiTheme="minorHAnsi" w:cstheme="minorHAnsi"/>
        </w:rPr>
        <w:t>la</w:t>
      </w:r>
      <w:r w:rsidRPr="00016F20">
        <w:rPr>
          <w:rFonts w:asciiTheme="minorHAnsi" w:hAnsiTheme="minorHAnsi" w:cstheme="minorHAnsi"/>
          <w:spacing w:val="23"/>
        </w:rPr>
        <w:t xml:space="preserve"> </w:t>
      </w:r>
      <w:r w:rsidRPr="00016F20">
        <w:rPr>
          <w:rFonts w:asciiTheme="minorHAnsi" w:hAnsiTheme="minorHAnsi" w:cstheme="minorHAnsi"/>
        </w:rPr>
        <w:t>generación</w:t>
      </w:r>
      <w:r w:rsidRPr="00016F20">
        <w:rPr>
          <w:rFonts w:asciiTheme="minorHAnsi" w:hAnsiTheme="minorHAnsi" w:cstheme="minorHAnsi"/>
          <w:spacing w:val="23"/>
        </w:rPr>
        <w:t xml:space="preserve"> </w:t>
      </w:r>
      <w:r w:rsidRPr="00016F20">
        <w:rPr>
          <w:rFonts w:asciiTheme="minorHAnsi" w:hAnsiTheme="minorHAnsi" w:cstheme="minorHAnsi"/>
        </w:rPr>
        <w:t>de</w:t>
      </w:r>
      <w:r w:rsidRPr="00016F20">
        <w:rPr>
          <w:rFonts w:asciiTheme="minorHAnsi" w:hAnsiTheme="minorHAnsi" w:cstheme="minorHAnsi"/>
          <w:spacing w:val="23"/>
        </w:rPr>
        <w:t xml:space="preserve"> </w:t>
      </w:r>
      <w:r w:rsidRPr="00016F20">
        <w:rPr>
          <w:rFonts w:asciiTheme="minorHAnsi" w:hAnsiTheme="minorHAnsi" w:cstheme="minorHAnsi"/>
        </w:rPr>
        <w:t>dichos</w:t>
      </w:r>
      <w:r w:rsidRPr="00016F20">
        <w:rPr>
          <w:rFonts w:asciiTheme="minorHAnsi" w:hAnsiTheme="minorHAnsi" w:cstheme="minorHAnsi"/>
          <w:spacing w:val="-44"/>
        </w:rPr>
        <w:t xml:space="preserve"> </w:t>
      </w:r>
      <w:r w:rsidRPr="00016F20">
        <w:rPr>
          <w:rFonts w:asciiTheme="minorHAnsi" w:hAnsiTheme="minorHAnsi" w:cstheme="minorHAnsi"/>
        </w:rPr>
        <w:t>productos”</w:t>
      </w:r>
      <w:r w:rsidRPr="00016F20">
        <w:rPr>
          <w:rFonts w:asciiTheme="minorHAnsi" w:hAnsiTheme="minorHAnsi" w:cstheme="minorHAnsi"/>
          <w:spacing w:val="-26"/>
        </w:rPr>
        <w:t xml:space="preserve"> </w:t>
      </w:r>
      <w:r w:rsidRPr="00016F20">
        <w:rPr>
          <w:rFonts w:asciiTheme="minorHAnsi" w:hAnsiTheme="minorHAnsi" w:cstheme="minorHAnsi"/>
        </w:rPr>
        <w:t>(Mesa</w:t>
      </w:r>
      <w:r w:rsidRPr="00016F20">
        <w:rPr>
          <w:rFonts w:asciiTheme="minorHAnsi" w:hAnsiTheme="minorHAnsi" w:cstheme="minorHAnsi"/>
          <w:spacing w:val="-8"/>
        </w:rPr>
        <w:t xml:space="preserve"> </w:t>
      </w:r>
      <w:r w:rsidRPr="00016F20">
        <w:rPr>
          <w:rFonts w:asciiTheme="minorHAnsi" w:hAnsiTheme="minorHAnsi" w:cstheme="minorHAnsi"/>
        </w:rPr>
        <w:t>SUIN:</w:t>
      </w:r>
      <w:r w:rsidRPr="00016F20">
        <w:rPr>
          <w:rFonts w:asciiTheme="minorHAnsi" w:hAnsiTheme="minorHAnsi" w:cstheme="minorHAnsi"/>
          <w:spacing w:val="-8"/>
        </w:rPr>
        <w:t xml:space="preserve"> </w:t>
      </w:r>
      <w:r w:rsidRPr="00016F20">
        <w:rPr>
          <w:rFonts w:asciiTheme="minorHAnsi" w:hAnsiTheme="minorHAnsi" w:cstheme="minorHAnsi"/>
        </w:rPr>
        <w:t>Informe</w:t>
      </w:r>
      <w:r w:rsidRPr="00016F20">
        <w:rPr>
          <w:rFonts w:asciiTheme="minorHAnsi" w:hAnsiTheme="minorHAnsi" w:cstheme="minorHAnsi"/>
          <w:spacing w:val="-8"/>
        </w:rPr>
        <w:t xml:space="preserve"> </w:t>
      </w:r>
      <w:r w:rsidRPr="00016F20">
        <w:rPr>
          <w:rFonts w:asciiTheme="minorHAnsi" w:hAnsiTheme="minorHAnsi" w:cstheme="minorHAnsi"/>
        </w:rPr>
        <w:t>IIN).</w:t>
      </w:r>
    </w:p>
    <w:p w14:paraId="4E7CD94A" w14:textId="77777777" w:rsidR="00B834AC" w:rsidRPr="00016F20" w:rsidRDefault="00B834AC" w:rsidP="00B834AC">
      <w:pPr>
        <w:jc w:val="both"/>
        <w:rPr>
          <w:rFonts w:asciiTheme="minorHAnsi" w:hAnsiTheme="minorHAnsi" w:cstheme="minorHAnsi"/>
          <w:sz w:val="22"/>
          <w:szCs w:val="22"/>
          <w:lang w:val="es-CO"/>
        </w:rPr>
      </w:pPr>
    </w:p>
    <w:p w14:paraId="26A8DA1B" w14:textId="77777777" w:rsidR="00B834AC" w:rsidRPr="00016F20" w:rsidRDefault="00B834AC" w:rsidP="00B834AC">
      <w:pPr>
        <w:pStyle w:val="Textoindependiente"/>
        <w:ind w:left="0"/>
        <w:jc w:val="both"/>
        <w:rPr>
          <w:rFonts w:asciiTheme="minorHAnsi" w:hAnsiTheme="minorHAnsi" w:cstheme="minorHAnsi"/>
        </w:rPr>
      </w:pPr>
      <w:r w:rsidRPr="00016F20">
        <w:rPr>
          <w:rFonts w:asciiTheme="minorHAnsi" w:hAnsiTheme="minorHAnsi" w:cstheme="minorHAnsi"/>
          <w:w w:val="105"/>
        </w:rPr>
        <w:t>En</w:t>
      </w:r>
      <w:r w:rsidRPr="00016F20">
        <w:rPr>
          <w:rFonts w:asciiTheme="minorHAnsi" w:hAnsiTheme="minorHAnsi" w:cstheme="minorHAnsi"/>
          <w:spacing w:val="-38"/>
          <w:w w:val="105"/>
        </w:rPr>
        <w:t xml:space="preserve"> </w:t>
      </w:r>
      <w:r w:rsidRPr="00016F20">
        <w:rPr>
          <w:rFonts w:asciiTheme="minorHAnsi" w:hAnsiTheme="minorHAnsi" w:cstheme="minorHAnsi"/>
          <w:w w:val="105"/>
        </w:rPr>
        <w:t>ese</w:t>
      </w:r>
      <w:r w:rsidRPr="00016F20">
        <w:rPr>
          <w:rFonts w:asciiTheme="minorHAnsi" w:hAnsiTheme="minorHAnsi" w:cstheme="minorHAnsi"/>
          <w:spacing w:val="-38"/>
          <w:w w:val="105"/>
        </w:rPr>
        <w:t xml:space="preserve"> </w:t>
      </w:r>
      <w:r w:rsidRPr="00016F20">
        <w:rPr>
          <w:rFonts w:asciiTheme="minorHAnsi" w:hAnsiTheme="minorHAnsi" w:cstheme="minorHAnsi"/>
          <w:w w:val="105"/>
        </w:rPr>
        <w:t>sentido,</w:t>
      </w:r>
      <w:r w:rsidRPr="00016F20">
        <w:rPr>
          <w:rFonts w:asciiTheme="minorHAnsi" w:hAnsiTheme="minorHAnsi" w:cstheme="minorHAnsi"/>
          <w:spacing w:val="-38"/>
          <w:w w:val="105"/>
        </w:rPr>
        <w:t xml:space="preserve"> </w:t>
      </w:r>
      <w:r w:rsidRPr="00016F20">
        <w:rPr>
          <w:rFonts w:asciiTheme="minorHAnsi" w:hAnsiTheme="minorHAnsi" w:cstheme="minorHAnsi"/>
          <w:w w:val="105"/>
        </w:rPr>
        <w:t>contempla</w:t>
      </w:r>
      <w:r w:rsidRPr="00016F20">
        <w:rPr>
          <w:rFonts w:asciiTheme="minorHAnsi" w:hAnsiTheme="minorHAnsi" w:cstheme="minorHAnsi"/>
          <w:spacing w:val="-38"/>
          <w:w w:val="105"/>
        </w:rPr>
        <w:t xml:space="preserve"> </w:t>
      </w:r>
      <w:r w:rsidRPr="00016F20">
        <w:rPr>
          <w:rFonts w:asciiTheme="minorHAnsi" w:hAnsiTheme="minorHAnsi" w:cstheme="minorHAnsi"/>
          <w:w w:val="105"/>
        </w:rPr>
        <w:t>variables</w:t>
      </w:r>
      <w:r w:rsidRPr="00016F20">
        <w:rPr>
          <w:rFonts w:asciiTheme="minorHAnsi" w:hAnsiTheme="minorHAnsi" w:cstheme="minorHAnsi"/>
          <w:spacing w:val="-38"/>
          <w:w w:val="105"/>
        </w:rPr>
        <w:t xml:space="preserve"> </w:t>
      </w:r>
      <w:r w:rsidRPr="00016F20">
        <w:rPr>
          <w:rFonts w:asciiTheme="minorHAnsi" w:hAnsiTheme="minorHAnsi" w:cstheme="minorHAnsi"/>
          <w:w w:val="105"/>
        </w:rPr>
        <w:t>que</w:t>
      </w:r>
      <w:r w:rsidRPr="00016F20">
        <w:rPr>
          <w:rFonts w:asciiTheme="minorHAnsi" w:hAnsiTheme="minorHAnsi" w:cstheme="minorHAnsi"/>
          <w:spacing w:val="-38"/>
          <w:w w:val="105"/>
        </w:rPr>
        <w:t xml:space="preserve"> </w:t>
      </w:r>
      <w:r w:rsidRPr="00016F20">
        <w:rPr>
          <w:rFonts w:asciiTheme="minorHAnsi" w:hAnsiTheme="minorHAnsi" w:cstheme="minorHAnsi"/>
          <w:w w:val="105"/>
        </w:rPr>
        <w:t>dependen</w:t>
      </w:r>
      <w:r w:rsidRPr="00016F20">
        <w:rPr>
          <w:rFonts w:asciiTheme="minorHAnsi" w:hAnsiTheme="minorHAnsi" w:cstheme="minorHAnsi"/>
          <w:spacing w:val="-38"/>
          <w:w w:val="105"/>
        </w:rPr>
        <w:t xml:space="preserve"> </w:t>
      </w:r>
      <w:r w:rsidRPr="00016F20">
        <w:rPr>
          <w:rFonts w:asciiTheme="minorHAnsi" w:hAnsiTheme="minorHAnsi" w:cstheme="minorHAnsi"/>
          <w:w w:val="105"/>
        </w:rPr>
        <w:t>de</w:t>
      </w:r>
      <w:r w:rsidRPr="00016F20">
        <w:rPr>
          <w:rFonts w:asciiTheme="minorHAnsi" w:hAnsiTheme="minorHAnsi" w:cstheme="minorHAnsi"/>
          <w:spacing w:val="-38"/>
          <w:w w:val="105"/>
        </w:rPr>
        <w:t xml:space="preserve"> </w:t>
      </w:r>
      <w:r w:rsidRPr="00016F20">
        <w:rPr>
          <w:rFonts w:asciiTheme="minorHAnsi" w:hAnsiTheme="minorHAnsi" w:cstheme="minorHAnsi"/>
          <w:w w:val="105"/>
        </w:rPr>
        <w:t>la</w:t>
      </w:r>
      <w:r w:rsidRPr="00016F20">
        <w:rPr>
          <w:rFonts w:asciiTheme="minorHAnsi" w:hAnsiTheme="minorHAnsi" w:cstheme="minorHAnsi"/>
          <w:spacing w:val="-38"/>
          <w:w w:val="105"/>
        </w:rPr>
        <w:t xml:space="preserve"> </w:t>
      </w:r>
      <w:r w:rsidRPr="00016F20">
        <w:rPr>
          <w:rFonts w:asciiTheme="minorHAnsi" w:hAnsiTheme="minorHAnsi" w:cstheme="minorHAnsi"/>
          <w:w w:val="105"/>
        </w:rPr>
        <w:t>acción</w:t>
      </w:r>
      <w:r w:rsidRPr="00016F20">
        <w:rPr>
          <w:rFonts w:asciiTheme="minorHAnsi" w:hAnsiTheme="minorHAnsi" w:cstheme="minorHAnsi"/>
          <w:spacing w:val="-38"/>
          <w:w w:val="105"/>
        </w:rPr>
        <w:t xml:space="preserve"> </w:t>
      </w:r>
      <w:r w:rsidRPr="00016F20">
        <w:rPr>
          <w:rFonts w:asciiTheme="minorHAnsi" w:hAnsiTheme="minorHAnsi" w:cstheme="minorHAnsi"/>
          <w:w w:val="105"/>
        </w:rPr>
        <w:t>directa</w:t>
      </w:r>
      <w:r w:rsidRPr="00016F20">
        <w:rPr>
          <w:rFonts w:asciiTheme="minorHAnsi" w:hAnsiTheme="minorHAnsi" w:cstheme="minorHAnsi"/>
          <w:spacing w:val="-38"/>
          <w:w w:val="105"/>
        </w:rPr>
        <w:t xml:space="preserve"> </w:t>
      </w:r>
      <w:r w:rsidRPr="00016F20">
        <w:rPr>
          <w:rFonts w:asciiTheme="minorHAnsi" w:hAnsiTheme="minorHAnsi" w:cstheme="minorHAnsi"/>
          <w:w w:val="105"/>
        </w:rPr>
        <w:t>de</w:t>
      </w:r>
      <w:r w:rsidRPr="00016F20">
        <w:rPr>
          <w:rFonts w:asciiTheme="minorHAnsi" w:hAnsiTheme="minorHAnsi" w:cstheme="minorHAnsi"/>
          <w:spacing w:val="-38"/>
          <w:w w:val="105"/>
        </w:rPr>
        <w:t xml:space="preserve"> </w:t>
      </w:r>
      <w:r w:rsidRPr="00016F20">
        <w:rPr>
          <w:rFonts w:asciiTheme="minorHAnsi" w:hAnsiTheme="minorHAnsi" w:cstheme="minorHAnsi"/>
          <w:w w:val="105"/>
        </w:rPr>
        <w:t>entidades</w:t>
      </w:r>
      <w:r w:rsidRPr="00016F20">
        <w:rPr>
          <w:rFonts w:asciiTheme="minorHAnsi" w:hAnsiTheme="minorHAnsi" w:cstheme="minorHAnsi"/>
          <w:spacing w:val="-38"/>
          <w:w w:val="105"/>
        </w:rPr>
        <w:t xml:space="preserve"> </w:t>
      </w:r>
      <w:r w:rsidRPr="00016F20">
        <w:rPr>
          <w:rFonts w:asciiTheme="minorHAnsi" w:hAnsiTheme="minorHAnsi" w:cstheme="minorHAnsi"/>
          <w:w w:val="105"/>
        </w:rPr>
        <w:t>responsables</w:t>
      </w:r>
      <w:r w:rsidRPr="00016F20">
        <w:rPr>
          <w:rFonts w:asciiTheme="minorHAnsi" w:hAnsiTheme="minorHAnsi" w:cstheme="minorHAnsi"/>
          <w:w w:val="103"/>
        </w:rPr>
        <w:t xml:space="preserve"> </w:t>
      </w:r>
      <w:r w:rsidRPr="00016F20">
        <w:rPr>
          <w:rFonts w:asciiTheme="minorHAnsi" w:hAnsiTheme="minorHAnsi" w:cstheme="minorHAnsi"/>
          <w:w w:val="105"/>
        </w:rPr>
        <w:t>(insumos,</w:t>
      </w:r>
      <w:r w:rsidRPr="00016F20">
        <w:rPr>
          <w:rFonts w:asciiTheme="minorHAnsi" w:hAnsiTheme="minorHAnsi" w:cstheme="minorHAnsi"/>
          <w:spacing w:val="21"/>
          <w:w w:val="105"/>
        </w:rPr>
        <w:t xml:space="preserve"> </w:t>
      </w:r>
      <w:r w:rsidRPr="00016F20">
        <w:rPr>
          <w:rFonts w:asciiTheme="minorHAnsi" w:hAnsiTheme="minorHAnsi" w:cstheme="minorHAnsi"/>
          <w:w w:val="105"/>
        </w:rPr>
        <w:t>actividades</w:t>
      </w:r>
      <w:r w:rsidRPr="00016F20">
        <w:rPr>
          <w:rFonts w:asciiTheme="minorHAnsi" w:hAnsiTheme="minorHAnsi" w:cstheme="minorHAnsi"/>
          <w:spacing w:val="21"/>
          <w:w w:val="105"/>
        </w:rPr>
        <w:t xml:space="preserve"> </w:t>
      </w:r>
      <w:r w:rsidRPr="00016F20">
        <w:rPr>
          <w:rFonts w:asciiTheme="minorHAnsi" w:hAnsiTheme="minorHAnsi" w:cstheme="minorHAnsi"/>
          <w:w w:val="105"/>
        </w:rPr>
        <w:t>y</w:t>
      </w:r>
      <w:r w:rsidRPr="00016F20">
        <w:rPr>
          <w:rFonts w:asciiTheme="minorHAnsi" w:hAnsiTheme="minorHAnsi" w:cstheme="minorHAnsi"/>
          <w:spacing w:val="21"/>
          <w:w w:val="105"/>
        </w:rPr>
        <w:t xml:space="preserve"> </w:t>
      </w:r>
      <w:r w:rsidRPr="00016F20">
        <w:rPr>
          <w:rFonts w:asciiTheme="minorHAnsi" w:hAnsiTheme="minorHAnsi" w:cstheme="minorHAnsi"/>
          <w:w w:val="105"/>
        </w:rPr>
        <w:t>productos),</w:t>
      </w:r>
      <w:r w:rsidRPr="00016F20">
        <w:rPr>
          <w:rFonts w:asciiTheme="minorHAnsi" w:hAnsiTheme="minorHAnsi" w:cstheme="minorHAnsi"/>
          <w:spacing w:val="21"/>
          <w:w w:val="105"/>
        </w:rPr>
        <w:t xml:space="preserve"> </w:t>
      </w:r>
      <w:r w:rsidRPr="00016F20">
        <w:rPr>
          <w:rFonts w:asciiTheme="minorHAnsi" w:hAnsiTheme="minorHAnsi" w:cstheme="minorHAnsi"/>
          <w:w w:val="105"/>
        </w:rPr>
        <w:t>y</w:t>
      </w:r>
      <w:r w:rsidRPr="00016F20">
        <w:rPr>
          <w:rFonts w:asciiTheme="minorHAnsi" w:hAnsiTheme="minorHAnsi" w:cstheme="minorHAnsi"/>
          <w:spacing w:val="21"/>
          <w:w w:val="105"/>
        </w:rPr>
        <w:t xml:space="preserve"> </w:t>
      </w:r>
      <w:r w:rsidRPr="00016F20">
        <w:rPr>
          <w:rFonts w:asciiTheme="minorHAnsi" w:hAnsiTheme="minorHAnsi" w:cstheme="minorHAnsi"/>
          <w:w w:val="105"/>
        </w:rPr>
        <w:t>variables</w:t>
      </w:r>
      <w:r w:rsidRPr="00016F20">
        <w:rPr>
          <w:rFonts w:asciiTheme="minorHAnsi" w:hAnsiTheme="minorHAnsi" w:cstheme="minorHAnsi"/>
          <w:spacing w:val="21"/>
          <w:w w:val="105"/>
        </w:rPr>
        <w:t xml:space="preserve"> </w:t>
      </w:r>
      <w:r w:rsidRPr="00016F20">
        <w:rPr>
          <w:rFonts w:asciiTheme="minorHAnsi" w:hAnsiTheme="minorHAnsi" w:cstheme="minorHAnsi"/>
          <w:w w:val="105"/>
        </w:rPr>
        <w:t>que</w:t>
      </w:r>
      <w:r w:rsidRPr="00016F20">
        <w:rPr>
          <w:rFonts w:asciiTheme="minorHAnsi" w:hAnsiTheme="minorHAnsi" w:cstheme="minorHAnsi"/>
          <w:spacing w:val="21"/>
          <w:w w:val="105"/>
        </w:rPr>
        <w:t xml:space="preserve"> </w:t>
      </w:r>
      <w:r w:rsidRPr="00016F20">
        <w:rPr>
          <w:rFonts w:asciiTheme="minorHAnsi" w:hAnsiTheme="minorHAnsi" w:cstheme="minorHAnsi"/>
          <w:w w:val="105"/>
        </w:rPr>
        <w:t>no</w:t>
      </w:r>
      <w:r w:rsidRPr="00016F20">
        <w:rPr>
          <w:rFonts w:asciiTheme="minorHAnsi" w:hAnsiTheme="minorHAnsi" w:cstheme="minorHAnsi"/>
          <w:spacing w:val="21"/>
          <w:w w:val="105"/>
        </w:rPr>
        <w:t xml:space="preserve"> </w:t>
      </w:r>
      <w:r w:rsidRPr="00016F20">
        <w:rPr>
          <w:rFonts w:asciiTheme="minorHAnsi" w:hAnsiTheme="minorHAnsi" w:cstheme="minorHAnsi"/>
          <w:w w:val="105"/>
        </w:rPr>
        <w:t>están</w:t>
      </w:r>
      <w:r w:rsidRPr="00016F20">
        <w:rPr>
          <w:rFonts w:asciiTheme="minorHAnsi" w:hAnsiTheme="minorHAnsi" w:cstheme="minorHAnsi"/>
          <w:spacing w:val="21"/>
          <w:w w:val="105"/>
        </w:rPr>
        <w:t xml:space="preserve"> </w:t>
      </w:r>
      <w:r w:rsidRPr="00016F20">
        <w:rPr>
          <w:rFonts w:asciiTheme="minorHAnsi" w:hAnsiTheme="minorHAnsi" w:cstheme="minorHAnsi"/>
          <w:w w:val="105"/>
        </w:rPr>
        <w:t>bajo</w:t>
      </w:r>
      <w:r w:rsidRPr="00016F20">
        <w:rPr>
          <w:rFonts w:asciiTheme="minorHAnsi" w:hAnsiTheme="minorHAnsi" w:cstheme="minorHAnsi"/>
          <w:spacing w:val="21"/>
          <w:w w:val="105"/>
        </w:rPr>
        <w:t xml:space="preserve"> </w:t>
      </w:r>
      <w:r w:rsidRPr="00016F20">
        <w:rPr>
          <w:rFonts w:asciiTheme="minorHAnsi" w:hAnsiTheme="minorHAnsi" w:cstheme="minorHAnsi"/>
          <w:w w:val="105"/>
        </w:rPr>
        <w:t>el</w:t>
      </w:r>
      <w:r w:rsidRPr="00016F20">
        <w:rPr>
          <w:rFonts w:asciiTheme="minorHAnsi" w:hAnsiTheme="minorHAnsi" w:cstheme="minorHAnsi"/>
          <w:spacing w:val="21"/>
          <w:w w:val="105"/>
        </w:rPr>
        <w:t xml:space="preserve"> </w:t>
      </w:r>
      <w:r w:rsidRPr="00016F20">
        <w:rPr>
          <w:rFonts w:asciiTheme="minorHAnsi" w:hAnsiTheme="minorHAnsi" w:cstheme="minorHAnsi"/>
          <w:w w:val="105"/>
        </w:rPr>
        <w:t>control</w:t>
      </w:r>
      <w:r w:rsidRPr="00016F20">
        <w:rPr>
          <w:rFonts w:asciiTheme="minorHAnsi" w:hAnsiTheme="minorHAnsi" w:cstheme="minorHAnsi"/>
          <w:spacing w:val="21"/>
          <w:w w:val="105"/>
        </w:rPr>
        <w:t xml:space="preserve"> </w:t>
      </w:r>
      <w:r w:rsidRPr="00016F20">
        <w:rPr>
          <w:rFonts w:asciiTheme="minorHAnsi" w:hAnsiTheme="minorHAnsi" w:cstheme="minorHAnsi"/>
          <w:w w:val="105"/>
        </w:rPr>
        <w:t>de</w:t>
      </w:r>
      <w:r w:rsidRPr="00016F20">
        <w:rPr>
          <w:rFonts w:asciiTheme="minorHAnsi" w:hAnsiTheme="minorHAnsi" w:cstheme="minorHAnsi"/>
          <w:spacing w:val="21"/>
          <w:w w:val="105"/>
        </w:rPr>
        <w:t xml:space="preserve"> </w:t>
      </w:r>
      <w:r w:rsidRPr="00016F20">
        <w:rPr>
          <w:rFonts w:asciiTheme="minorHAnsi" w:hAnsiTheme="minorHAnsi" w:cstheme="minorHAnsi"/>
          <w:w w:val="105"/>
        </w:rPr>
        <w:t>las</w:t>
      </w:r>
      <w:r w:rsidRPr="00016F20">
        <w:rPr>
          <w:rFonts w:asciiTheme="minorHAnsi" w:hAnsiTheme="minorHAnsi" w:cstheme="minorHAnsi"/>
          <w:spacing w:val="21"/>
          <w:w w:val="105"/>
        </w:rPr>
        <w:t xml:space="preserve"> </w:t>
      </w:r>
      <w:r w:rsidRPr="00016F20">
        <w:rPr>
          <w:rFonts w:asciiTheme="minorHAnsi" w:hAnsiTheme="minorHAnsi" w:cstheme="minorHAnsi"/>
          <w:w w:val="105"/>
        </w:rPr>
        <w:t>mismas</w:t>
      </w:r>
      <w:r w:rsidRPr="00016F20">
        <w:rPr>
          <w:rFonts w:asciiTheme="minorHAnsi" w:hAnsiTheme="minorHAnsi" w:cstheme="minorHAnsi"/>
          <w:w w:val="102"/>
        </w:rPr>
        <w:t xml:space="preserve"> </w:t>
      </w:r>
      <w:r w:rsidRPr="00016F20">
        <w:rPr>
          <w:rFonts w:asciiTheme="minorHAnsi" w:hAnsiTheme="minorHAnsi" w:cstheme="minorHAnsi"/>
          <w:w w:val="105"/>
        </w:rPr>
        <w:t>(resultados e impactos), pero que se espera lograr a partir de la disposición adecuada de</w:t>
      </w:r>
      <w:r w:rsidRPr="00016F20">
        <w:rPr>
          <w:rFonts w:asciiTheme="minorHAnsi" w:hAnsiTheme="minorHAnsi" w:cstheme="minorHAnsi"/>
          <w:spacing w:val="48"/>
          <w:w w:val="105"/>
        </w:rPr>
        <w:t xml:space="preserve"> </w:t>
      </w:r>
      <w:r w:rsidRPr="00016F20">
        <w:rPr>
          <w:rFonts w:asciiTheme="minorHAnsi" w:hAnsiTheme="minorHAnsi" w:cstheme="minorHAnsi"/>
          <w:w w:val="105"/>
        </w:rPr>
        <w:t>las</w:t>
      </w:r>
      <w:r w:rsidRPr="00016F20">
        <w:rPr>
          <w:rFonts w:asciiTheme="minorHAnsi" w:hAnsiTheme="minorHAnsi" w:cstheme="minorHAnsi"/>
          <w:w w:val="101"/>
        </w:rPr>
        <w:t xml:space="preserve"> </w:t>
      </w:r>
      <w:r w:rsidRPr="00016F20">
        <w:rPr>
          <w:rFonts w:asciiTheme="minorHAnsi" w:hAnsiTheme="minorHAnsi" w:cstheme="minorHAnsi"/>
          <w:w w:val="105"/>
        </w:rPr>
        <w:t>primeras.</w:t>
      </w:r>
    </w:p>
    <w:p w14:paraId="36C3F8B4" w14:textId="77777777" w:rsidR="00B834AC" w:rsidRPr="00016F20" w:rsidRDefault="00B834AC" w:rsidP="00B834AC">
      <w:pPr>
        <w:pStyle w:val="Textoindependiente"/>
        <w:ind w:left="0"/>
        <w:jc w:val="both"/>
        <w:rPr>
          <w:rFonts w:asciiTheme="minorHAnsi" w:hAnsiTheme="minorHAnsi" w:cstheme="minorHAnsi"/>
        </w:rPr>
      </w:pPr>
    </w:p>
    <w:p w14:paraId="1728E264" w14:textId="77777777" w:rsidR="00B834AC" w:rsidRPr="00016F20" w:rsidRDefault="00B834AC" w:rsidP="00B834AC">
      <w:pPr>
        <w:pStyle w:val="Textoindependiente"/>
        <w:ind w:left="0"/>
        <w:jc w:val="both"/>
        <w:rPr>
          <w:rFonts w:asciiTheme="minorHAnsi" w:hAnsiTheme="minorHAnsi" w:cstheme="minorHAnsi"/>
        </w:rPr>
      </w:pPr>
      <w:r w:rsidRPr="00016F20">
        <w:rPr>
          <w:rFonts w:asciiTheme="minorHAnsi" w:hAnsiTheme="minorHAnsi" w:cstheme="minorHAnsi"/>
        </w:rPr>
        <w:t>La</w:t>
      </w:r>
      <w:r w:rsidRPr="00016F20">
        <w:rPr>
          <w:rFonts w:asciiTheme="minorHAnsi" w:hAnsiTheme="minorHAnsi" w:cstheme="minorHAnsi"/>
          <w:spacing w:val="33"/>
        </w:rPr>
        <w:t xml:space="preserve"> </w:t>
      </w:r>
      <w:r w:rsidRPr="00016F20">
        <w:rPr>
          <w:rFonts w:asciiTheme="minorHAnsi" w:hAnsiTheme="minorHAnsi" w:cstheme="minorHAnsi"/>
        </w:rPr>
        <w:t>cadena</w:t>
      </w:r>
      <w:r w:rsidRPr="00016F20">
        <w:rPr>
          <w:rFonts w:asciiTheme="minorHAnsi" w:hAnsiTheme="minorHAnsi" w:cstheme="minorHAnsi"/>
          <w:spacing w:val="33"/>
        </w:rPr>
        <w:t xml:space="preserve"> </w:t>
      </w:r>
      <w:r w:rsidRPr="00016F20">
        <w:rPr>
          <w:rFonts w:asciiTheme="minorHAnsi" w:hAnsiTheme="minorHAnsi" w:cstheme="minorHAnsi"/>
        </w:rPr>
        <w:t>de</w:t>
      </w:r>
      <w:r w:rsidRPr="00016F20">
        <w:rPr>
          <w:rFonts w:asciiTheme="minorHAnsi" w:hAnsiTheme="minorHAnsi" w:cstheme="minorHAnsi"/>
          <w:spacing w:val="33"/>
        </w:rPr>
        <w:t xml:space="preserve"> </w:t>
      </w:r>
      <w:r w:rsidRPr="00016F20">
        <w:rPr>
          <w:rFonts w:asciiTheme="minorHAnsi" w:hAnsiTheme="minorHAnsi" w:cstheme="minorHAnsi"/>
        </w:rPr>
        <w:t>resultados</w:t>
      </w:r>
      <w:r w:rsidRPr="00016F20">
        <w:rPr>
          <w:rFonts w:asciiTheme="minorHAnsi" w:hAnsiTheme="minorHAnsi" w:cstheme="minorHAnsi"/>
          <w:spacing w:val="33"/>
        </w:rPr>
        <w:t xml:space="preserve"> </w:t>
      </w:r>
      <w:r w:rsidRPr="00016F20">
        <w:rPr>
          <w:rFonts w:asciiTheme="minorHAnsi" w:hAnsiTheme="minorHAnsi" w:cstheme="minorHAnsi"/>
        </w:rPr>
        <w:t>refuerza</w:t>
      </w:r>
      <w:r w:rsidRPr="00016F20">
        <w:rPr>
          <w:rFonts w:asciiTheme="minorHAnsi" w:hAnsiTheme="minorHAnsi" w:cstheme="minorHAnsi"/>
          <w:spacing w:val="33"/>
        </w:rPr>
        <w:t xml:space="preserve"> </w:t>
      </w:r>
      <w:r w:rsidRPr="00016F20">
        <w:rPr>
          <w:rFonts w:asciiTheme="minorHAnsi" w:hAnsiTheme="minorHAnsi" w:cstheme="minorHAnsi"/>
        </w:rPr>
        <w:t>la</w:t>
      </w:r>
      <w:r w:rsidRPr="00016F20">
        <w:rPr>
          <w:rFonts w:asciiTheme="minorHAnsi" w:hAnsiTheme="minorHAnsi" w:cstheme="minorHAnsi"/>
          <w:spacing w:val="33"/>
        </w:rPr>
        <w:t xml:space="preserve"> </w:t>
      </w:r>
      <w:r w:rsidRPr="00016F20">
        <w:rPr>
          <w:rFonts w:asciiTheme="minorHAnsi" w:hAnsiTheme="minorHAnsi" w:cstheme="minorHAnsi"/>
        </w:rPr>
        <w:t>lógica</w:t>
      </w:r>
      <w:r w:rsidRPr="00016F20">
        <w:rPr>
          <w:rFonts w:asciiTheme="minorHAnsi" w:hAnsiTheme="minorHAnsi" w:cstheme="minorHAnsi"/>
          <w:spacing w:val="33"/>
        </w:rPr>
        <w:t xml:space="preserve"> </w:t>
      </w:r>
      <w:r w:rsidRPr="00016F20">
        <w:rPr>
          <w:rFonts w:asciiTheme="minorHAnsi" w:hAnsiTheme="minorHAnsi" w:cstheme="minorHAnsi"/>
        </w:rPr>
        <w:t>vertical</w:t>
      </w:r>
      <w:r w:rsidRPr="00016F20">
        <w:rPr>
          <w:rFonts w:asciiTheme="minorHAnsi" w:hAnsiTheme="minorHAnsi" w:cstheme="minorHAnsi"/>
          <w:spacing w:val="33"/>
        </w:rPr>
        <w:t xml:space="preserve"> </w:t>
      </w:r>
      <w:r w:rsidRPr="00016F20">
        <w:rPr>
          <w:rFonts w:asciiTheme="minorHAnsi" w:hAnsiTheme="minorHAnsi" w:cstheme="minorHAnsi"/>
        </w:rPr>
        <w:t>entre</w:t>
      </w:r>
      <w:r w:rsidRPr="00016F20">
        <w:rPr>
          <w:rFonts w:asciiTheme="minorHAnsi" w:hAnsiTheme="minorHAnsi" w:cstheme="minorHAnsi"/>
          <w:spacing w:val="33"/>
        </w:rPr>
        <w:t xml:space="preserve"> </w:t>
      </w:r>
      <w:r w:rsidRPr="00016F20">
        <w:rPr>
          <w:rFonts w:asciiTheme="minorHAnsi" w:hAnsiTheme="minorHAnsi" w:cstheme="minorHAnsi"/>
        </w:rPr>
        <w:t>las</w:t>
      </w:r>
      <w:r w:rsidRPr="00016F20">
        <w:rPr>
          <w:rFonts w:asciiTheme="minorHAnsi" w:hAnsiTheme="minorHAnsi" w:cstheme="minorHAnsi"/>
          <w:spacing w:val="33"/>
        </w:rPr>
        <w:t xml:space="preserve"> </w:t>
      </w:r>
      <w:r w:rsidRPr="00016F20">
        <w:rPr>
          <w:rFonts w:asciiTheme="minorHAnsi" w:hAnsiTheme="minorHAnsi" w:cstheme="minorHAnsi"/>
        </w:rPr>
        <w:t>intervenciones</w:t>
      </w:r>
      <w:r w:rsidRPr="00016F20">
        <w:rPr>
          <w:rFonts w:asciiTheme="minorHAnsi" w:hAnsiTheme="minorHAnsi" w:cstheme="minorHAnsi"/>
          <w:spacing w:val="33"/>
        </w:rPr>
        <w:t xml:space="preserve"> </w:t>
      </w:r>
      <w:r w:rsidRPr="00016F20">
        <w:rPr>
          <w:rFonts w:asciiTheme="minorHAnsi" w:hAnsiTheme="minorHAnsi" w:cstheme="minorHAnsi"/>
        </w:rPr>
        <w:t>y</w:t>
      </w:r>
      <w:r w:rsidRPr="00016F20">
        <w:rPr>
          <w:rFonts w:asciiTheme="minorHAnsi" w:hAnsiTheme="minorHAnsi" w:cstheme="minorHAnsi"/>
          <w:spacing w:val="33"/>
        </w:rPr>
        <w:t xml:space="preserve"> </w:t>
      </w:r>
      <w:r w:rsidRPr="00016F20">
        <w:rPr>
          <w:rFonts w:asciiTheme="minorHAnsi" w:hAnsiTheme="minorHAnsi" w:cstheme="minorHAnsi"/>
        </w:rPr>
        <w:t>los</w:t>
      </w:r>
      <w:r w:rsidRPr="00016F20">
        <w:rPr>
          <w:rFonts w:asciiTheme="minorHAnsi" w:hAnsiTheme="minorHAnsi" w:cstheme="minorHAnsi"/>
          <w:spacing w:val="33"/>
        </w:rPr>
        <w:t xml:space="preserve"> </w:t>
      </w:r>
      <w:r w:rsidRPr="00016F20">
        <w:rPr>
          <w:rFonts w:asciiTheme="minorHAnsi" w:hAnsiTheme="minorHAnsi" w:cstheme="minorHAnsi"/>
        </w:rPr>
        <w:t>objetivos</w:t>
      </w:r>
      <w:r w:rsidRPr="00016F20">
        <w:rPr>
          <w:rFonts w:asciiTheme="minorHAnsi" w:hAnsiTheme="minorHAnsi" w:cstheme="minorHAnsi"/>
          <w:spacing w:val="33"/>
        </w:rPr>
        <w:t xml:space="preserve"> </w:t>
      </w:r>
      <w:r w:rsidRPr="00016F20">
        <w:rPr>
          <w:rFonts w:asciiTheme="minorHAnsi" w:hAnsiTheme="minorHAnsi" w:cstheme="minorHAnsi"/>
        </w:rPr>
        <w:t>de</w:t>
      </w:r>
      <w:r w:rsidRPr="00016F20">
        <w:rPr>
          <w:rFonts w:asciiTheme="minorHAnsi" w:hAnsiTheme="minorHAnsi" w:cstheme="minorHAnsi"/>
          <w:spacing w:val="-46"/>
        </w:rPr>
        <w:t xml:space="preserve"> </w:t>
      </w:r>
      <w:r w:rsidRPr="00016F20">
        <w:rPr>
          <w:rFonts w:asciiTheme="minorHAnsi" w:hAnsiTheme="minorHAnsi" w:cstheme="minorHAnsi"/>
        </w:rPr>
        <w:t>política.</w:t>
      </w:r>
      <w:r w:rsidRPr="00016F20">
        <w:rPr>
          <w:rFonts w:asciiTheme="minorHAnsi" w:hAnsiTheme="minorHAnsi" w:cstheme="minorHAnsi"/>
          <w:spacing w:val="13"/>
        </w:rPr>
        <w:t xml:space="preserve"> </w:t>
      </w:r>
      <w:r w:rsidRPr="00016F20">
        <w:rPr>
          <w:rFonts w:asciiTheme="minorHAnsi" w:hAnsiTheme="minorHAnsi" w:cstheme="minorHAnsi"/>
        </w:rPr>
        <w:t>Parte</w:t>
      </w:r>
      <w:r w:rsidRPr="00016F20">
        <w:rPr>
          <w:rFonts w:asciiTheme="minorHAnsi" w:hAnsiTheme="minorHAnsi" w:cstheme="minorHAnsi"/>
          <w:spacing w:val="13"/>
        </w:rPr>
        <w:t xml:space="preserve"> </w:t>
      </w:r>
      <w:r w:rsidRPr="00016F20">
        <w:rPr>
          <w:rFonts w:asciiTheme="minorHAnsi" w:hAnsiTheme="minorHAnsi" w:cstheme="minorHAnsi"/>
        </w:rPr>
        <w:t>de</w:t>
      </w:r>
      <w:r w:rsidRPr="00016F20">
        <w:rPr>
          <w:rFonts w:asciiTheme="minorHAnsi" w:hAnsiTheme="minorHAnsi" w:cstheme="minorHAnsi"/>
          <w:spacing w:val="13"/>
        </w:rPr>
        <w:t xml:space="preserve"> </w:t>
      </w:r>
      <w:r w:rsidRPr="00016F20">
        <w:rPr>
          <w:rFonts w:asciiTheme="minorHAnsi" w:hAnsiTheme="minorHAnsi" w:cstheme="minorHAnsi"/>
        </w:rPr>
        <w:t>hipótesis</w:t>
      </w:r>
      <w:r w:rsidRPr="00016F20">
        <w:rPr>
          <w:rFonts w:asciiTheme="minorHAnsi" w:hAnsiTheme="minorHAnsi" w:cstheme="minorHAnsi"/>
          <w:spacing w:val="13"/>
        </w:rPr>
        <w:t xml:space="preserve"> </w:t>
      </w:r>
      <w:r w:rsidRPr="00016F20">
        <w:rPr>
          <w:rFonts w:asciiTheme="minorHAnsi" w:hAnsiTheme="minorHAnsi" w:cstheme="minorHAnsi"/>
        </w:rPr>
        <w:t>causales</w:t>
      </w:r>
      <w:r w:rsidRPr="00016F20">
        <w:rPr>
          <w:rFonts w:asciiTheme="minorHAnsi" w:hAnsiTheme="minorHAnsi" w:cstheme="minorHAnsi"/>
          <w:spacing w:val="13"/>
        </w:rPr>
        <w:t xml:space="preserve"> </w:t>
      </w:r>
      <w:r w:rsidRPr="00016F20">
        <w:rPr>
          <w:rFonts w:asciiTheme="minorHAnsi" w:hAnsiTheme="minorHAnsi" w:cstheme="minorHAnsi"/>
        </w:rPr>
        <w:t>de</w:t>
      </w:r>
      <w:r w:rsidRPr="00016F20">
        <w:rPr>
          <w:rFonts w:asciiTheme="minorHAnsi" w:hAnsiTheme="minorHAnsi" w:cstheme="minorHAnsi"/>
          <w:spacing w:val="13"/>
        </w:rPr>
        <w:t xml:space="preserve"> </w:t>
      </w:r>
      <w:r w:rsidRPr="00016F20">
        <w:rPr>
          <w:rFonts w:asciiTheme="minorHAnsi" w:hAnsiTheme="minorHAnsi" w:cstheme="minorHAnsi"/>
        </w:rPr>
        <w:t>problemas</w:t>
      </w:r>
      <w:r w:rsidRPr="00016F20">
        <w:rPr>
          <w:rFonts w:asciiTheme="minorHAnsi" w:hAnsiTheme="minorHAnsi" w:cstheme="minorHAnsi"/>
          <w:spacing w:val="13"/>
        </w:rPr>
        <w:t xml:space="preserve"> </w:t>
      </w:r>
      <w:r w:rsidRPr="00016F20">
        <w:rPr>
          <w:rFonts w:asciiTheme="minorHAnsi" w:hAnsiTheme="minorHAnsi" w:cstheme="minorHAnsi"/>
        </w:rPr>
        <w:t>priorizados</w:t>
      </w:r>
      <w:r w:rsidRPr="00016F20">
        <w:rPr>
          <w:rFonts w:asciiTheme="minorHAnsi" w:hAnsiTheme="minorHAnsi" w:cstheme="minorHAnsi"/>
          <w:spacing w:val="13"/>
        </w:rPr>
        <w:t xml:space="preserve"> </w:t>
      </w:r>
      <w:r w:rsidRPr="00016F20">
        <w:rPr>
          <w:rFonts w:asciiTheme="minorHAnsi" w:hAnsiTheme="minorHAnsi" w:cstheme="minorHAnsi"/>
        </w:rPr>
        <w:t>(causas),</w:t>
      </w:r>
      <w:r w:rsidRPr="00016F20">
        <w:rPr>
          <w:rFonts w:asciiTheme="minorHAnsi" w:hAnsiTheme="minorHAnsi" w:cstheme="minorHAnsi"/>
          <w:spacing w:val="13"/>
        </w:rPr>
        <w:t xml:space="preserve"> </w:t>
      </w:r>
      <w:r w:rsidRPr="00016F20">
        <w:rPr>
          <w:rFonts w:asciiTheme="minorHAnsi" w:hAnsiTheme="minorHAnsi" w:cstheme="minorHAnsi"/>
        </w:rPr>
        <w:t>para</w:t>
      </w:r>
      <w:r w:rsidRPr="00016F20">
        <w:rPr>
          <w:rFonts w:asciiTheme="minorHAnsi" w:hAnsiTheme="minorHAnsi" w:cstheme="minorHAnsi"/>
          <w:spacing w:val="13"/>
        </w:rPr>
        <w:t xml:space="preserve"> </w:t>
      </w:r>
      <w:r w:rsidRPr="00016F20">
        <w:rPr>
          <w:rFonts w:asciiTheme="minorHAnsi" w:hAnsiTheme="minorHAnsi" w:cstheme="minorHAnsi"/>
        </w:rPr>
        <w:t>pasar</w:t>
      </w:r>
      <w:r w:rsidRPr="00016F20">
        <w:rPr>
          <w:rFonts w:asciiTheme="minorHAnsi" w:hAnsiTheme="minorHAnsi" w:cstheme="minorHAnsi"/>
          <w:spacing w:val="13"/>
        </w:rPr>
        <w:t xml:space="preserve"> </w:t>
      </w:r>
      <w:r w:rsidRPr="00016F20">
        <w:rPr>
          <w:rFonts w:asciiTheme="minorHAnsi" w:hAnsiTheme="minorHAnsi" w:cstheme="minorHAnsi"/>
        </w:rPr>
        <w:t>a</w:t>
      </w:r>
      <w:r w:rsidRPr="00016F20">
        <w:rPr>
          <w:rFonts w:asciiTheme="minorHAnsi" w:hAnsiTheme="minorHAnsi" w:cstheme="minorHAnsi"/>
          <w:spacing w:val="13"/>
        </w:rPr>
        <w:t xml:space="preserve"> </w:t>
      </w:r>
      <w:r w:rsidRPr="00016F20">
        <w:rPr>
          <w:rFonts w:asciiTheme="minorHAnsi" w:hAnsiTheme="minorHAnsi" w:cstheme="minorHAnsi"/>
        </w:rPr>
        <w:t>situaciones</w:t>
      </w:r>
      <w:r w:rsidRPr="00016F20">
        <w:rPr>
          <w:rFonts w:asciiTheme="minorHAnsi" w:hAnsiTheme="minorHAnsi" w:cstheme="minorHAnsi"/>
          <w:spacing w:val="-44"/>
        </w:rPr>
        <w:t xml:space="preserve"> </w:t>
      </w:r>
      <w:r w:rsidRPr="00016F20">
        <w:rPr>
          <w:rFonts w:asciiTheme="minorHAnsi" w:hAnsiTheme="minorHAnsi" w:cstheme="minorHAnsi"/>
        </w:rPr>
        <w:t>deseadas</w:t>
      </w:r>
      <w:r w:rsidRPr="00016F20">
        <w:rPr>
          <w:rFonts w:asciiTheme="minorHAnsi" w:hAnsiTheme="minorHAnsi" w:cstheme="minorHAnsi"/>
          <w:spacing w:val="15"/>
        </w:rPr>
        <w:t xml:space="preserve"> </w:t>
      </w:r>
      <w:r w:rsidRPr="00016F20">
        <w:rPr>
          <w:rFonts w:asciiTheme="minorHAnsi" w:hAnsiTheme="minorHAnsi" w:cstheme="minorHAnsi"/>
        </w:rPr>
        <w:t>(resultados).</w:t>
      </w:r>
    </w:p>
    <w:p w14:paraId="1681D75E" w14:textId="77777777" w:rsidR="00B834AC" w:rsidRPr="00016F20" w:rsidRDefault="00B834AC" w:rsidP="00B834AC">
      <w:pPr>
        <w:pStyle w:val="Textoindependiente"/>
        <w:ind w:left="0"/>
        <w:jc w:val="both"/>
        <w:rPr>
          <w:rFonts w:asciiTheme="minorHAnsi" w:hAnsiTheme="minorHAnsi" w:cstheme="minorHAnsi"/>
        </w:rPr>
      </w:pPr>
    </w:p>
    <w:p w14:paraId="0E2FFE1A" w14:textId="3C8A7162" w:rsidR="00B834AC" w:rsidRPr="00016F20" w:rsidRDefault="39FD9256" w:rsidP="00B834AC">
      <w:pPr>
        <w:pStyle w:val="Textoindependiente"/>
        <w:ind w:left="0"/>
        <w:jc w:val="both"/>
        <w:rPr>
          <w:rFonts w:asciiTheme="minorHAnsi" w:hAnsiTheme="minorHAnsi" w:cstheme="minorHAnsi"/>
        </w:rPr>
      </w:pPr>
      <w:r w:rsidRPr="00016F20">
        <w:rPr>
          <w:rFonts w:asciiTheme="minorHAnsi" w:hAnsiTheme="minorHAnsi" w:cstheme="minorHAnsi"/>
          <w:noProof/>
          <w:lang w:eastAsia="es-CO"/>
        </w:rPr>
        <w:drawing>
          <wp:inline distT="0" distB="0" distL="0" distR="0" wp14:anchorId="27D03123" wp14:editId="25BBB4DA">
            <wp:extent cx="4591052" cy="3086100"/>
            <wp:effectExtent l="0" t="0" r="0" b="0"/>
            <wp:docPr id="72" name="Imagen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5"/>
                    <pic:cNvPicPr/>
                  </pic:nvPicPr>
                  <pic:blipFill>
                    <a:blip r:embed="rId15">
                      <a:extLst>
                        <a:ext uri="{28A0092B-C50C-407E-A947-70E740481C1C}">
                          <a14:useLocalDpi xmlns:a14="http://schemas.microsoft.com/office/drawing/2010/main" val="0"/>
                        </a:ext>
                      </a:extLst>
                    </a:blip>
                    <a:srcRect l="34624" t="33797" r="30754" b="18227"/>
                    <a:stretch>
                      <a:fillRect/>
                    </a:stretch>
                  </pic:blipFill>
                  <pic:spPr>
                    <a:xfrm>
                      <a:off x="0" y="0"/>
                      <a:ext cx="4591052" cy="3086100"/>
                    </a:xfrm>
                    <a:prstGeom prst="rect">
                      <a:avLst/>
                    </a:prstGeom>
                  </pic:spPr>
                </pic:pic>
              </a:graphicData>
            </a:graphic>
          </wp:inline>
        </w:drawing>
      </w:r>
    </w:p>
    <w:p w14:paraId="6233F3D3" w14:textId="77777777" w:rsidR="00B834AC" w:rsidRPr="00016F20" w:rsidRDefault="00B834AC" w:rsidP="00B834AC">
      <w:pPr>
        <w:pStyle w:val="Textoindependiente"/>
        <w:ind w:left="0"/>
        <w:jc w:val="both"/>
        <w:rPr>
          <w:rFonts w:asciiTheme="minorHAnsi" w:hAnsiTheme="minorHAnsi" w:cstheme="minorHAnsi"/>
        </w:rPr>
      </w:pPr>
    </w:p>
    <w:p w14:paraId="7E1DD152" w14:textId="77777777" w:rsidR="00B834AC" w:rsidRPr="00016F20" w:rsidRDefault="00B834AC" w:rsidP="00701132">
      <w:pPr>
        <w:pStyle w:val="Textoindependiente"/>
        <w:ind w:left="0"/>
        <w:jc w:val="both"/>
        <w:rPr>
          <w:rFonts w:asciiTheme="minorHAnsi" w:hAnsiTheme="minorHAnsi" w:cstheme="minorHAnsi"/>
          <w:w w:val="105"/>
        </w:rPr>
      </w:pPr>
      <w:r w:rsidRPr="00016F20">
        <w:rPr>
          <w:rFonts w:asciiTheme="minorHAnsi" w:hAnsiTheme="minorHAnsi" w:cstheme="minorHAnsi"/>
          <w:w w:val="105"/>
        </w:rPr>
        <w:t>Finalmente, permite alinear la gestión en</w:t>
      </w:r>
      <w:r w:rsidR="00C34936" w:rsidRPr="00016F20">
        <w:rPr>
          <w:rFonts w:asciiTheme="minorHAnsi" w:hAnsiTheme="minorHAnsi" w:cstheme="minorHAnsi"/>
          <w:w w:val="105"/>
        </w:rPr>
        <w:t xml:space="preserve"> </w:t>
      </w:r>
      <w:r w:rsidRPr="00016F20">
        <w:rPr>
          <w:rFonts w:asciiTheme="minorHAnsi" w:hAnsiTheme="minorHAnsi" w:cstheme="minorHAnsi"/>
          <w:w w:val="105"/>
        </w:rPr>
        <w:t>torno a prioridades de política explícitas, por</w:t>
      </w:r>
      <w:r w:rsidRPr="00016F20">
        <w:rPr>
          <w:rFonts w:asciiTheme="minorHAnsi" w:hAnsiTheme="minorHAnsi" w:cstheme="minorHAnsi"/>
          <w:spacing w:val="25"/>
          <w:w w:val="105"/>
        </w:rPr>
        <w:t xml:space="preserve"> </w:t>
      </w:r>
      <w:r w:rsidRPr="00016F20">
        <w:rPr>
          <w:rFonts w:asciiTheme="minorHAnsi" w:hAnsiTheme="minorHAnsi" w:cstheme="minorHAnsi"/>
          <w:w w:val="105"/>
        </w:rPr>
        <w:t>ende,</w:t>
      </w:r>
      <w:r w:rsidRPr="00016F20">
        <w:rPr>
          <w:rFonts w:asciiTheme="minorHAnsi" w:hAnsiTheme="minorHAnsi" w:cstheme="minorHAnsi"/>
          <w:w w:val="103"/>
        </w:rPr>
        <w:t xml:space="preserve"> </w:t>
      </w:r>
      <w:r w:rsidRPr="00016F20">
        <w:rPr>
          <w:rFonts w:asciiTheme="minorHAnsi" w:hAnsiTheme="minorHAnsi" w:cstheme="minorHAnsi"/>
          <w:w w:val="105"/>
        </w:rPr>
        <w:t>facilita</w:t>
      </w:r>
      <w:r w:rsidRPr="00016F20">
        <w:rPr>
          <w:rFonts w:asciiTheme="minorHAnsi" w:hAnsiTheme="minorHAnsi" w:cstheme="minorHAnsi"/>
          <w:spacing w:val="-18"/>
          <w:w w:val="105"/>
        </w:rPr>
        <w:t xml:space="preserve"> </w:t>
      </w:r>
      <w:r w:rsidRPr="00016F20">
        <w:rPr>
          <w:rFonts w:asciiTheme="minorHAnsi" w:hAnsiTheme="minorHAnsi" w:cstheme="minorHAnsi"/>
          <w:w w:val="105"/>
        </w:rPr>
        <w:t>la</w:t>
      </w:r>
      <w:r w:rsidRPr="00016F20">
        <w:rPr>
          <w:rFonts w:asciiTheme="minorHAnsi" w:hAnsiTheme="minorHAnsi" w:cstheme="minorHAnsi"/>
          <w:spacing w:val="-18"/>
          <w:w w:val="105"/>
        </w:rPr>
        <w:t xml:space="preserve"> </w:t>
      </w:r>
      <w:r w:rsidRPr="00016F20">
        <w:rPr>
          <w:rFonts w:asciiTheme="minorHAnsi" w:hAnsiTheme="minorHAnsi" w:cstheme="minorHAnsi"/>
          <w:w w:val="105"/>
        </w:rPr>
        <w:t>coordinación</w:t>
      </w:r>
      <w:r w:rsidRPr="00016F20">
        <w:rPr>
          <w:rFonts w:asciiTheme="minorHAnsi" w:hAnsiTheme="minorHAnsi" w:cstheme="minorHAnsi"/>
          <w:spacing w:val="-18"/>
          <w:w w:val="105"/>
        </w:rPr>
        <w:t xml:space="preserve"> </w:t>
      </w:r>
      <w:r w:rsidRPr="00016F20">
        <w:rPr>
          <w:rFonts w:asciiTheme="minorHAnsi" w:hAnsiTheme="minorHAnsi" w:cstheme="minorHAnsi"/>
          <w:w w:val="105"/>
        </w:rPr>
        <w:t>y</w:t>
      </w:r>
      <w:r w:rsidRPr="00016F20">
        <w:rPr>
          <w:rFonts w:asciiTheme="minorHAnsi" w:hAnsiTheme="minorHAnsi" w:cstheme="minorHAnsi"/>
          <w:spacing w:val="-18"/>
          <w:w w:val="105"/>
        </w:rPr>
        <w:t xml:space="preserve"> </w:t>
      </w:r>
      <w:r w:rsidRPr="00016F20">
        <w:rPr>
          <w:rFonts w:asciiTheme="minorHAnsi" w:hAnsiTheme="minorHAnsi" w:cstheme="minorHAnsi"/>
          <w:w w:val="105"/>
        </w:rPr>
        <w:t>acción</w:t>
      </w:r>
      <w:r w:rsidRPr="00016F20">
        <w:rPr>
          <w:rFonts w:asciiTheme="minorHAnsi" w:hAnsiTheme="minorHAnsi" w:cstheme="minorHAnsi"/>
          <w:spacing w:val="-18"/>
          <w:w w:val="105"/>
        </w:rPr>
        <w:t xml:space="preserve"> </w:t>
      </w:r>
      <w:r w:rsidRPr="00016F20">
        <w:rPr>
          <w:rFonts w:asciiTheme="minorHAnsi" w:hAnsiTheme="minorHAnsi" w:cstheme="minorHAnsi"/>
          <w:w w:val="105"/>
        </w:rPr>
        <w:t>conjunta</w:t>
      </w:r>
      <w:r w:rsidRPr="00016F20">
        <w:rPr>
          <w:rFonts w:asciiTheme="minorHAnsi" w:hAnsiTheme="minorHAnsi" w:cstheme="minorHAnsi"/>
          <w:spacing w:val="-18"/>
          <w:w w:val="105"/>
        </w:rPr>
        <w:t xml:space="preserve"> </w:t>
      </w:r>
      <w:r w:rsidRPr="00016F20">
        <w:rPr>
          <w:rFonts w:asciiTheme="minorHAnsi" w:hAnsiTheme="minorHAnsi" w:cstheme="minorHAnsi"/>
          <w:w w:val="105"/>
        </w:rPr>
        <w:t>entre</w:t>
      </w:r>
      <w:r w:rsidRPr="00016F20">
        <w:rPr>
          <w:rFonts w:asciiTheme="minorHAnsi" w:hAnsiTheme="minorHAnsi" w:cstheme="minorHAnsi"/>
          <w:spacing w:val="-18"/>
          <w:w w:val="105"/>
        </w:rPr>
        <w:t xml:space="preserve"> </w:t>
      </w:r>
      <w:r w:rsidRPr="00016F20">
        <w:rPr>
          <w:rFonts w:asciiTheme="minorHAnsi" w:hAnsiTheme="minorHAnsi" w:cstheme="minorHAnsi"/>
          <w:w w:val="105"/>
        </w:rPr>
        <w:t>instituciones</w:t>
      </w:r>
      <w:r w:rsidRPr="00016F20">
        <w:rPr>
          <w:rFonts w:asciiTheme="minorHAnsi" w:hAnsiTheme="minorHAnsi" w:cstheme="minorHAnsi"/>
          <w:spacing w:val="-18"/>
          <w:w w:val="105"/>
        </w:rPr>
        <w:t xml:space="preserve"> </w:t>
      </w:r>
      <w:r w:rsidRPr="00016F20">
        <w:rPr>
          <w:rFonts w:asciiTheme="minorHAnsi" w:hAnsiTheme="minorHAnsi" w:cstheme="minorHAnsi"/>
          <w:w w:val="105"/>
        </w:rPr>
        <w:t>públicas,</w:t>
      </w:r>
      <w:r w:rsidRPr="00016F20">
        <w:rPr>
          <w:rFonts w:asciiTheme="minorHAnsi" w:hAnsiTheme="minorHAnsi" w:cstheme="minorHAnsi"/>
          <w:spacing w:val="-18"/>
          <w:w w:val="105"/>
        </w:rPr>
        <w:t xml:space="preserve"> </w:t>
      </w:r>
      <w:r w:rsidRPr="00016F20">
        <w:rPr>
          <w:rFonts w:asciiTheme="minorHAnsi" w:hAnsiTheme="minorHAnsi" w:cstheme="minorHAnsi"/>
          <w:w w:val="105"/>
        </w:rPr>
        <w:t>privadas,</w:t>
      </w:r>
      <w:r w:rsidRPr="00016F20">
        <w:rPr>
          <w:rFonts w:asciiTheme="minorHAnsi" w:hAnsiTheme="minorHAnsi" w:cstheme="minorHAnsi"/>
          <w:spacing w:val="-18"/>
          <w:w w:val="105"/>
        </w:rPr>
        <w:t xml:space="preserve"> </w:t>
      </w:r>
      <w:r w:rsidRPr="00016F20">
        <w:rPr>
          <w:rFonts w:asciiTheme="minorHAnsi" w:hAnsiTheme="minorHAnsi" w:cstheme="minorHAnsi"/>
          <w:w w:val="105"/>
        </w:rPr>
        <w:t>de</w:t>
      </w:r>
      <w:r w:rsidRPr="00016F20">
        <w:rPr>
          <w:rFonts w:asciiTheme="minorHAnsi" w:hAnsiTheme="minorHAnsi" w:cstheme="minorHAnsi"/>
          <w:spacing w:val="-18"/>
          <w:w w:val="105"/>
        </w:rPr>
        <w:t xml:space="preserve"> </w:t>
      </w:r>
      <w:r w:rsidRPr="00016F20">
        <w:rPr>
          <w:rFonts w:asciiTheme="minorHAnsi" w:hAnsiTheme="minorHAnsi" w:cstheme="minorHAnsi"/>
          <w:w w:val="105"/>
        </w:rPr>
        <w:t>cooperación</w:t>
      </w:r>
      <w:r w:rsidRPr="00016F20">
        <w:rPr>
          <w:rFonts w:asciiTheme="minorHAnsi" w:hAnsiTheme="minorHAnsi" w:cstheme="minorHAnsi"/>
          <w:w w:val="103"/>
        </w:rPr>
        <w:t xml:space="preserve"> </w:t>
      </w:r>
      <w:r w:rsidRPr="00016F20">
        <w:rPr>
          <w:rFonts w:asciiTheme="minorHAnsi" w:hAnsiTheme="minorHAnsi" w:cstheme="minorHAnsi"/>
          <w:w w:val="105"/>
        </w:rPr>
        <w:t>internacional</w:t>
      </w:r>
      <w:r w:rsidRPr="00016F20">
        <w:rPr>
          <w:rFonts w:asciiTheme="minorHAnsi" w:hAnsiTheme="minorHAnsi" w:cstheme="minorHAnsi"/>
          <w:spacing w:val="-17"/>
          <w:w w:val="105"/>
        </w:rPr>
        <w:t xml:space="preserve"> </w:t>
      </w:r>
      <w:r w:rsidRPr="00016F20">
        <w:rPr>
          <w:rFonts w:asciiTheme="minorHAnsi" w:hAnsiTheme="minorHAnsi" w:cstheme="minorHAnsi"/>
          <w:w w:val="105"/>
        </w:rPr>
        <w:t>y</w:t>
      </w:r>
      <w:r w:rsidRPr="00016F20">
        <w:rPr>
          <w:rFonts w:asciiTheme="minorHAnsi" w:hAnsiTheme="minorHAnsi" w:cstheme="minorHAnsi"/>
          <w:spacing w:val="-17"/>
          <w:w w:val="105"/>
        </w:rPr>
        <w:t xml:space="preserve"> </w:t>
      </w:r>
      <w:r w:rsidRPr="00016F20">
        <w:rPr>
          <w:rFonts w:asciiTheme="minorHAnsi" w:hAnsiTheme="minorHAnsi" w:cstheme="minorHAnsi"/>
          <w:w w:val="105"/>
        </w:rPr>
        <w:t>de</w:t>
      </w:r>
      <w:r w:rsidRPr="00016F20">
        <w:rPr>
          <w:rFonts w:asciiTheme="minorHAnsi" w:hAnsiTheme="minorHAnsi" w:cstheme="minorHAnsi"/>
          <w:spacing w:val="-17"/>
          <w:w w:val="105"/>
        </w:rPr>
        <w:t xml:space="preserve"> </w:t>
      </w:r>
      <w:r w:rsidRPr="00016F20">
        <w:rPr>
          <w:rFonts w:asciiTheme="minorHAnsi" w:hAnsiTheme="minorHAnsi" w:cstheme="minorHAnsi"/>
          <w:w w:val="105"/>
        </w:rPr>
        <w:t>la</w:t>
      </w:r>
      <w:r w:rsidRPr="00016F20">
        <w:rPr>
          <w:rFonts w:asciiTheme="minorHAnsi" w:hAnsiTheme="minorHAnsi" w:cstheme="minorHAnsi"/>
          <w:spacing w:val="-17"/>
          <w:w w:val="105"/>
        </w:rPr>
        <w:t xml:space="preserve"> </w:t>
      </w:r>
      <w:r w:rsidRPr="00016F20">
        <w:rPr>
          <w:rFonts w:asciiTheme="minorHAnsi" w:hAnsiTheme="minorHAnsi" w:cstheme="minorHAnsi"/>
          <w:w w:val="105"/>
        </w:rPr>
        <w:t>sociedad</w:t>
      </w:r>
      <w:r w:rsidRPr="00016F20">
        <w:rPr>
          <w:rFonts w:asciiTheme="minorHAnsi" w:hAnsiTheme="minorHAnsi" w:cstheme="minorHAnsi"/>
          <w:spacing w:val="-17"/>
          <w:w w:val="105"/>
        </w:rPr>
        <w:t xml:space="preserve"> </w:t>
      </w:r>
      <w:r w:rsidRPr="00016F20">
        <w:rPr>
          <w:rFonts w:asciiTheme="minorHAnsi" w:hAnsiTheme="minorHAnsi" w:cstheme="minorHAnsi"/>
          <w:w w:val="105"/>
        </w:rPr>
        <w:t>civil</w:t>
      </w:r>
      <w:r w:rsidRPr="00016F20">
        <w:rPr>
          <w:rFonts w:asciiTheme="minorHAnsi" w:hAnsiTheme="minorHAnsi" w:cstheme="minorHAnsi"/>
          <w:spacing w:val="-17"/>
          <w:w w:val="105"/>
        </w:rPr>
        <w:t xml:space="preserve"> </w:t>
      </w:r>
      <w:r w:rsidRPr="00016F20">
        <w:rPr>
          <w:rFonts w:asciiTheme="minorHAnsi" w:hAnsiTheme="minorHAnsi" w:cstheme="minorHAnsi"/>
          <w:w w:val="105"/>
        </w:rPr>
        <w:t>en</w:t>
      </w:r>
      <w:r w:rsidRPr="00016F20">
        <w:rPr>
          <w:rFonts w:asciiTheme="minorHAnsi" w:hAnsiTheme="minorHAnsi" w:cstheme="minorHAnsi"/>
          <w:spacing w:val="-17"/>
          <w:w w:val="105"/>
        </w:rPr>
        <w:t xml:space="preserve"> </w:t>
      </w:r>
      <w:r w:rsidRPr="00016F20">
        <w:rPr>
          <w:rFonts w:asciiTheme="minorHAnsi" w:hAnsiTheme="minorHAnsi" w:cstheme="minorHAnsi"/>
          <w:w w:val="105"/>
        </w:rPr>
        <w:t>torno</w:t>
      </w:r>
      <w:r w:rsidRPr="00016F20">
        <w:rPr>
          <w:rFonts w:asciiTheme="minorHAnsi" w:hAnsiTheme="minorHAnsi" w:cstheme="minorHAnsi"/>
          <w:spacing w:val="-17"/>
          <w:w w:val="105"/>
        </w:rPr>
        <w:t xml:space="preserve"> </w:t>
      </w:r>
      <w:r w:rsidRPr="00016F20">
        <w:rPr>
          <w:rFonts w:asciiTheme="minorHAnsi" w:hAnsiTheme="minorHAnsi" w:cstheme="minorHAnsi"/>
          <w:w w:val="105"/>
        </w:rPr>
        <w:t>a</w:t>
      </w:r>
      <w:r w:rsidRPr="00016F20">
        <w:rPr>
          <w:rFonts w:asciiTheme="minorHAnsi" w:hAnsiTheme="minorHAnsi" w:cstheme="minorHAnsi"/>
          <w:spacing w:val="-17"/>
          <w:w w:val="105"/>
        </w:rPr>
        <w:t xml:space="preserve"> </w:t>
      </w:r>
      <w:r w:rsidRPr="00016F20">
        <w:rPr>
          <w:rFonts w:asciiTheme="minorHAnsi" w:hAnsiTheme="minorHAnsi" w:cstheme="minorHAnsi"/>
          <w:w w:val="105"/>
        </w:rPr>
        <w:t>un</w:t>
      </w:r>
      <w:r w:rsidRPr="00016F20">
        <w:rPr>
          <w:rFonts w:asciiTheme="minorHAnsi" w:hAnsiTheme="minorHAnsi" w:cstheme="minorHAnsi"/>
          <w:spacing w:val="-17"/>
          <w:w w:val="105"/>
        </w:rPr>
        <w:t xml:space="preserve"> </w:t>
      </w:r>
      <w:r w:rsidRPr="00016F20">
        <w:rPr>
          <w:rFonts w:asciiTheme="minorHAnsi" w:hAnsiTheme="minorHAnsi" w:cstheme="minorHAnsi"/>
          <w:w w:val="105"/>
        </w:rPr>
        <w:t>propósito</w:t>
      </w:r>
      <w:r w:rsidRPr="00016F20">
        <w:rPr>
          <w:rFonts w:asciiTheme="minorHAnsi" w:hAnsiTheme="minorHAnsi" w:cstheme="minorHAnsi"/>
          <w:spacing w:val="-17"/>
          <w:w w:val="105"/>
        </w:rPr>
        <w:t xml:space="preserve"> </w:t>
      </w:r>
      <w:r w:rsidRPr="00016F20">
        <w:rPr>
          <w:rFonts w:asciiTheme="minorHAnsi" w:hAnsiTheme="minorHAnsi" w:cstheme="minorHAnsi"/>
          <w:w w:val="105"/>
        </w:rPr>
        <w:t>común.</w:t>
      </w:r>
    </w:p>
    <w:p w14:paraId="58F437AA" w14:textId="77777777" w:rsidR="00B834AC" w:rsidRPr="00016F20" w:rsidRDefault="00B834AC" w:rsidP="00701132">
      <w:pPr>
        <w:pStyle w:val="Textoindependiente"/>
        <w:ind w:left="0"/>
        <w:jc w:val="both"/>
        <w:rPr>
          <w:rFonts w:asciiTheme="minorHAnsi" w:hAnsiTheme="minorHAnsi" w:cstheme="minorHAnsi"/>
        </w:rPr>
      </w:pPr>
    </w:p>
    <w:p w14:paraId="2C085EC8" w14:textId="2CF356E9" w:rsidR="00B834AC" w:rsidRPr="00016F20" w:rsidRDefault="00B834AC" w:rsidP="00701132">
      <w:pPr>
        <w:jc w:val="both"/>
        <w:rPr>
          <w:rFonts w:asciiTheme="minorHAnsi" w:hAnsiTheme="minorHAnsi" w:cstheme="minorHAnsi"/>
          <w:sz w:val="22"/>
          <w:szCs w:val="22"/>
          <w:lang w:val="es-CO"/>
        </w:rPr>
      </w:pPr>
      <w:r w:rsidRPr="00016F20">
        <w:rPr>
          <w:rFonts w:asciiTheme="minorHAnsi" w:hAnsiTheme="minorHAnsi" w:cstheme="minorHAnsi"/>
          <w:b/>
          <w:w w:val="105"/>
          <w:sz w:val="22"/>
          <w:szCs w:val="22"/>
          <w:lang w:val="es-CO"/>
        </w:rPr>
        <w:t>¿Para</w:t>
      </w:r>
      <w:r w:rsidRPr="00016F20">
        <w:rPr>
          <w:rFonts w:asciiTheme="minorHAnsi" w:hAnsiTheme="minorHAnsi" w:cstheme="minorHAnsi"/>
          <w:b/>
          <w:spacing w:val="-4"/>
          <w:w w:val="105"/>
          <w:sz w:val="22"/>
          <w:szCs w:val="22"/>
          <w:lang w:val="es-CO"/>
        </w:rPr>
        <w:t xml:space="preserve"> </w:t>
      </w:r>
      <w:r w:rsidRPr="00016F20">
        <w:rPr>
          <w:rFonts w:asciiTheme="minorHAnsi" w:hAnsiTheme="minorHAnsi" w:cstheme="minorHAnsi"/>
          <w:b/>
          <w:w w:val="105"/>
          <w:sz w:val="22"/>
          <w:szCs w:val="22"/>
          <w:lang w:val="es-CO"/>
        </w:rPr>
        <w:t>qué</w:t>
      </w:r>
      <w:r w:rsidRPr="00016F20">
        <w:rPr>
          <w:rFonts w:asciiTheme="minorHAnsi" w:hAnsiTheme="minorHAnsi" w:cstheme="minorHAnsi"/>
          <w:b/>
          <w:spacing w:val="-4"/>
          <w:w w:val="105"/>
          <w:sz w:val="22"/>
          <w:szCs w:val="22"/>
          <w:lang w:val="es-CO"/>
        </w:rPr>
        <w:t xml:space="preserve"> </w:t>
      </w:r>
      <w:r w:rsidRPr="00016F20">
        <w:rPr>
          <w:rFonts w:asciiTheme="minorHAnsi" w:hAnsiTheme="minorHAnsi" w:cstheme="minorHAnsi"/>
          <w:b/>
          <w:w w:val="105"/>
          <w:sz w:val="22"/>
          <w:szCs w:val="22"/>
          <w:lang w:val="es-CO"/>
        </w:rPr>
        <w:t>sirve</w:t>
      </w:r>
      <w:r w:rsidRPr="00016F20">
        <w:rPr>
          <w:rFonts w:asciiTheme="minorHAnsi" w:hAnsiTheme="minorHAnsi" w:cstheme="minorHAnsi"/>
          <w:b/>
          <w:spacing w:val="-4"/>
          <w:w w:val="105"/>
          <w:sz w:val="22"/>
          <w:szCs w:val="22"/>
          <w:lang w:val="es-CO"/>
        </w:rPr>
        <w:t xml:space="preserve"> </w:t>
      </w:r>
      <w:r w:rsidRPr="00016F20">
        <w:rPr>
          <w:rFonts w:asciiTheme="minorHAnsi" w:hAnsiTheme="minorHAnsi" w:cstheme="minorHAnsi"/>
          <w:b/>
          <w:w w:val="105"/>
          <w:sz w:val="22"/>
          <w:szCs w:val="22"/>
          <w:lang w:val="es-CO"/>
        </w:rPr>
        <w:t>la</w:t>
      </w:r>
      <w:r w:rsidRPr="00016F20">
        <w:rPr>
          <w:rFonts w:asciiTheme="minorHAnsi" w:hAnsiTheme="minorHAnsi" w:cstheme="minorHAnsi"/>
          <w:b/>
          <w:spacing w:val="-4"/>
          <w:w w:val="105"/>
          <w:sz w:val="22"/>
          <w:szCs w:val="22"/>
          <w:lang w:val="es-CO"/>
        </w:rPr>
        <w:t xml:space="preserve"> </w:t>
      </w:r>
      <w:r w:rsidRPr="00016F20">
        <w:rPr>
          <w:rFonts w:asciiTheme="minorHAnsi" w:hAnsiTheme="minorHAnsi" w:cstheme="minorHAnsi"/>
          <w:b/>
          <w:w w:val="105"/>
          <w:sz w:val="22"/>
          <w:szCs w:val="22"/>
          <w:lang w:val="es-CO"/>
        </w:rPr>
        <w:t>cadena</w:t>
      </w:r>
      <w:r w:rsidRPr="00016F20">
        <w:rPr>
          <w:rFonts w:asciiTheme="minorHAnsi" w:hAnsiTheme="minorHAnsi" w:cstheme="minorHAnsi"/>
          <w:b/>
          <w:spacing w:val="-4"/>
          <w:w w:val="105"/>
          <w:sz w:val="22"/>
          <w:szCs w:val="22"/>
          <w:lang w:val="es-CO"/>
        </w:rPr>
        <w:t xml:space="preserve"> </w:t>
      </w:r>
      <w:r w:rsidRPr="00016F20">
        <w:rPr>
          <w:rFonts w:asciiTheme="minorHAnsi" w:hAnsiTheme="minorHAnsi" w:cstheme="minorHAnsi"/>
          <w:b/>
          <w:w w:val="105"/>
          <w:sz w:val="22"/>
          <w:szCs w:val="22"/>
          <w:lang w:val="es-CO"/>
        </w:rPr>
        <w:t>de</w:t>
      </w:r>
      <w:r w:rsidRPr="00016F20">
        <w:rPr>
          <w:rFonts w:asciiTheme="minorHAnsi" w:hAnsiTheme="minorHAnsi" w:cstheme="minorHAnsi"/>
          <w:b/>
          <w:spacing w:val="-4"/>
          <w:w w:val="105"/>
          <w:sz w:val="22"/>
          <w:szCs w:val="22"/>
          <w:lang w:val="es-CO"/>
        </w:rPr>
        <w:t xml:space="preserve"> </w:t>
      </w:r>
      <w:r w:rsidRPr="00016F20">
        <w:rPr>
          <w:rFonts w:asciiTheme="minorHAnsi" w:hAnsiTheme="minorHAnsi" w:cstheme="minorHAnsi"/>
          <w:b/>
          <w:w w:val="105"/>
          <w:sz w:val="22"/>
          <w:szCs w:val="22"/>
          <w:lang w:val="es-CO"/>
        </w:rPr>
        <w:t>resultados</w:t>
      </w:r>
      <w:r w:rsidRPr="00016F20">
        <w:rPr>
          <w:rFonts w:asciiTheme="minorHAnsi" w:hAnsiTheme="minorHAnsi" w:cstheme="minorHAnsi"/>
          <w:b/>
          <w:spacing w:val="-4"/>
          <w:w w:val="105"/>
          <w:sz w:val="22"/>
          <w:szCs w:val="22"/>
          <w:lang w:val="es-CO"/>
        </w:rPr>
        <w:t xml:space="preserve"> </w:t>
      </w:r>
      <w:r w:rsidRPr="00016F20">
        <w:rPr>
          <w:rFonts w:asciiTheme="minorHAnsi" w:hAnsiTheme="minorHAnsi" w:cstheme="minorHAnsi"/>
          <w:b/>
          <w:w w:val="105"/>
          <w:sz w:val="22"/>
          <w:szCs w:val="22"/>
          <w:lang w:val="es-CO"/>
        </w:rPr>
        <w:t>en</w:t>
      </w:r>
      <w:r w:rsidRPr="00016F20">
        <w:rPr>
          <w:rFonts w:asciiTheme="minorHAnsi" w:hAnsiTheme="minorHAnsi" w:cstheme="minorHAnsi"/>
          <w:b/>
          <w:spacing w:val="-4"/>
          <w:w w:val="105"/>
          <w:sz w:val="22"/>
          <w:szCs w:val="22"/>
          <w:lang w:val="es-CO"/>
        </w:rPr>
        <w:t xml:space="preserve"> </w:t>
      </w:r>
      <w:r w:rsidRPr="00016F20">
        <w:rPr>
          <w:rFonts w:asciiTheme="minorHAnsi" w:hAnsiTheme="minorHAnsi" w:cstheme="minorHAnsi"/>
          <w:b/>
          <w:w w:val="105"/>
          <w:sz w:val="22"/>
          <w:szCs w:val="22"/>
          <w:lang w:val="es-CO"/>
        </w:rPr>
        <w:t>el</w:t>
      </w:r>
      <w:r w:rsidRPr="00016F20">
        <w:rPr>
          <w:rFonts w:asciiTheme="minorHAnsi" w:hAnsiTheme="minorHAnsi" w:cstheme="minorHAnsi"/>
          <w:b/>
          <w:spacing w:val="-4"/>
          <w:w w:val="105"/>
          <w:sz w:val="22"/>
          <w:szCs w:val="22"/>
          <w:lang w:val="es-CO"/>
        </w:rPr>
        <w:t xml:space="preserve"> </w:t>
      </w:r>
      <w:r w:rsidRPr="00016F20">
        <w:rPr>
          <w:rFonts w:asciiTheme="minorHAnsi" w:hAnsiTheme="minorHAnsi" w:cstheme="minorHAnsi"/>
          <w:b/>
          <w:w w:val="105"/>
          <w:sz w:val="22"/>
          <w:szCs w:val="22"/>
          <w:lang w:val="es-CO"/>
        </w:rPr>
        <w:t>análisis</w:t>
      </w:r>
      <w:r w:rsidRPr="00016F20">
        <w:rPr>
          <w:rFonts w:asciiTheme="minorHAnsi" w:hAnsiTheme="minorHAnsi" w:cstheme="minorHAnsi"/>
          <w:b/>
          <w:spacing w:val="-4"/>
          <w:w w:val="105"/>
          <w:sz w:val="22"/>
          <w:szCs w:val="22"/>
          <w:lang w:val="es-CO"/>
        </w:rPr>
        <w:t xml:space="preserve"> </w:t>
      </w:r>
      <w:r w:rsidRPr="00016F20">
        <w:rPr>
          <w:rFonts w:asciiTheme="minorHAnsi" w:hAnsiTheme="minorHAnsi" w:cstheme="minorHAnsi"/>
          <w:b/>
          <w:w w:val="105"/>
          <w:sz w:val="22"/>
          <w:szCs w:val="22"/>
          <w:lang w:val="es-CO"/>
        </w:rPr>
        <w:t>de</w:t>
      </w:r>
      <w:r w:rsidRPr="00016F20">
        <w:rPr>
          <w:rFonts w:asciiTheme="minorHAnsi" w:hAnsiTheme="minorHAnsi" w:cstheme="minorHAnsi"/>
          <w:b/>
          <w:spacing w:val="-4"/>
          <w:w w:val="105"/>
          <w:sz w:val="22"/>
          <w:szCs w:val="22"/>
          <w:lang w:val="es-CO"/>
        </w:rPr>
        <w:t xml:space="preserve"> </w:t>
      </w:r>
      <w:r w:rsidRPr="00016F20">
        <w:rPr>
          <w:rFonts w:asciiTheme="minorHAnsi" w:hAnsiTheme="minorHAnsi" w:cstheme="minorHAnsi"/>
          <w:b/>
          <w:w w:val="105"/>
          <w:sz w:val="22"/>
          <w:szCs w:val="22"/>
          <w:lang w:val="es-CO"/>
        </w:rPr>
        <w:t>la</w:t>
      </w:r>
      <w:r w:rsidRPr="00016F20">
        <w:rPr>
          <w:rFonts w:asciiTheme="minorHAnsi" w:hAnsiTheme="minorHAnsi" w:cstheme="minorHAnsi"/>
          <w:b/>
          <w:spacing w:val="-4"/>
          <w:w w:val="105"/>
          <w:sz w:val="22"/>
          <w:szCs w:val="22"/>
          <w:lang w:val="es-CO"/>
        </w:rPr>
        <w:t xml:space="preserve"> </w:t>
      </w:r>
      <w:r w:rsidRPr="00016F20">
        <w:rPr>
          <w:rFonts w:asciiTheme="minorHAnsi" w:hAnsiTheme="minorHAnsi" w:cstheme="minorHAnsi"/>
          <w:b/>
          <w:w w:val="105"/>
          <w:sz w:val="22"/>
          <w:szCs w:val="22"/>
          <w:lang w:val="es-CO"/>
        </w:rPr>
        <w:t>situación</w:t>
      </w:r>
      <w:r w:rsidRPr="00016F20">
        <w:rPr>
          <w:rFonts w:asciiTheme="minorHAnsi" w:hAnsiTheme="minorHAnsi" w:cstheme="minorHAnsi"/>
          <w:b/>
          <w:spacing w:val="-4"/>
          <w:w w:val="105"/>
          <w:sz w:val="22"/>
          <w:szCs w:val="22"/>
          <w:lang w:val="es-CO"/>
        </w:rPr>
        <w:t xml:space="preserve"> </w:t>
      </w:r>
      <w:r w:rsidRPr="00016F20">
        <w:rPr>
          <w:rFonts w:asciiTheme="minorHAnsi" w:hAnsiTheme="minorHAnsi" w:cstheme="minorHAnsi"/>
          <w:b/>
          <w:w w:val="105"/>
          <w:sz w:val="22"/>
          <w:szCs w:val="22"/>
          <w:lang w:val="es-CO"/>
        </w:rPr>
        <w:t>de</w:t>
      </w:r>
      <w:r w:rsidRPr="00016F20">
        <w:rPr>
          <w:rFonts w:asciiTheme="minorHAnsi" w:hAnsiTheme="minorHAnsi" w:cstheme="minorHAnsi"/>
          <w:b/>
          <w:spacing w:val="-4"/>
          <w:w w:val="105"/>
          <w:sz w:val="22"/>
          <w:szCs w:val="22"/>
          <w:lang w:val="es-CO"/>
        </w:rPr>
        <w:t xml:space="preserve"> </w:t>
      </w:r>
      <w:r w:rsidRPr="00016F20">
        <w:rPr>
          <w:rFonts w:asciiTheme="minorHAnsi" w:hAnsiTheme="minorHAnsi" w:cstheme="minorHAnsi"/>
          <w:b/>
          <w:w w:val="105"/>
          <w:sz w:val="22"/>
          <w:szCs w:val="22"/>
          <w:lang w:val="es-CO"/>
        </w:rPr>
        <w:t>l</w:t>
      </w:r>
      <w:r w:rsidR="00C34936" w:rsidRPr="00016F20">
        <w:rPr>
          <w:rFonts w:asciiTheme="minorHAnsi" w:hAnsiTheme="minorHAnsi" w:cstheme="minorHAnsi"/>
          <w:b/>
          <w:w w:val="105"/>
          <w:sz w:val="22"/>
          <w:szCs w:val="22"/>
          <w:lang w:val="es-CO"/>
        </w:rPr>
        <w:t>a</w:t>
      </w:r>
      <w:r w:rsidRPr="00016F20">
        <w:rPr>
          <w:rFonts w:asciiTheme="minorHAnsi" w:hAnsiTheme="minorHAnsi" w:cstheme="minorHAnsi"/>
          <w:b/>
          <w:w w:val="105"/>
          <w:sz w:val="22"/>
          <w:szCs w:val="22"/>
          <w:lang w:val="es-CO"/>
        </w:rPr>
        <w:t>s</w:t>
      </w:r>
      <w:r w:rsidRPr="00016F20">
        <w:rPr>
          <w:rFonts w:asciiTheme="minorHAnsi" w:hAnsiTheme="minorHAnsi" w:cstheme="minorHAnsi"/>
          <w:b/>
          <w:spacing w:val="-4"/>
          <w:w w:val="105"/>
          <w:sz w:val="22"/>
          <w:szCs w:val="22"/>
          <w:lang w:val="es-CO"/>
        </w:rPr>
        <w:t xml:space="preserve"> </w:t>
      </w:r>
      <w:r w:rsidRPr="00016F20">
        <w:rPr>
          <w:rFonts w:asciiTheme="minorHAnsi" w:hAnsiTheme="minorHAnsi" w:cstheme="minorHAnsi"/>
          <w:b/>
          <w:w w:val="105"/>
          <w:sz w:val="22"/>
          <w:szCs w:val="22"/>
          <w:lang w:val="es-CO"/>
        </w:rPr>
        <w:t>niñ</w:t>
      </w:r>
      <w:r w:rsidR="00C34936" w:rsidRPr="00016F20">
        <w:rPr>
          <w:rFonts w:asciiTheme="minorHAnsi" w:hAnsiTheme="minorHAnsi" w:cstheme="minorHAnsi"/>
          <w:b/>
          <w:w w:val="105"/>
          <w:sz w:val="22"/>
          <w:szCs w:val="22"/>
          <w:lang w:val="es-CO"/>
        </w:rPr>
        <w:t>a</w:t>
      </w:r>
      <w:r w:rsidRPr="00016F20">
        <w:rPr>
          <w:rFonts w:asciiTheme="minorHAnsi" w:hAnsiTheme="minorHAnsi" w:cstheme="minorHAnsi"/>
          <w:b/>
          <w:w w:val="105"/>
          <w:sz w:val="22"/>
          <w:szCs w:val="22"/>
          <w:lang w:val="es-CO"/>
        </w:rPr>
        <w:t>s,</w:t>
      </w:r>
      <w:r w:rsidRPr="00016F20">
        <w:rPr>
          <w:rFonts w:asciiTheme="minorHAnsi" w:hAnsiTheme="minorHAnsi" w:cstheme="minorHAnsi"/>
          <w:b/>
          <w:spacing w:val="-4"/>
          <w:w w:val="105"/>
          <w:sz w:val="22"/>
          <w:szCs w:val="22"/>
          <w:lang w:val="es-CO"/>
        </w:rPr>
        <w:t xml:space="preserve"> </w:t>
      </w:r>
      <w:r w:rsidRPr="00016F20">
        <w:rPr>
          <w:rFonts w:asciiTheme="minorHAnsi" w:hAnsiTheme="minorHAnsi" w:cstheme="minorHAnsi"/>
          <w:b/>
          <w:w w:val="105"/>
          <w:sz w:val="22"/>
          <w:szCs w:val="22"/>
          <w:lang w:val="es-CO"/>
        </w:rPr>
        <w:t>niñ</w:t>
      </w:r>
      <w:r w:rsidR="00C34936" w:rsidRPr="00016F20">
        <w:rPr>
          <w:rFonts w:asciiTheme="minorHAnsi" w:hAnsiTheme="minorHAnsi" w:cstheme="minorHAnsi"/>
          <w:b/>
          <w:w w:val="105"/>
          <w:sz w:val="22"/>
          <w:szCs w:val="22"/>
          <w:lang w:val="es-CO"/>
        </w:rPr>
        <w:t>o</w:t>
      </w:r>
      <w:r w:rsidRPr="00016F20">
        <w:rPr>
          <w:rFonts w:asciiTheme="minorHAnsi" w:hAnsiTheme="minorHAnsi" w:cstheme="minorHAnsi"/>
          <w:b/>
          <w:w w:val="105"/>
          <w:sz w:val="22"/>
          <w:szCs w:val="22"/>
          <w:lang w:val="es-CO"/>
        </w:rPr>
        <w:t>s,</w:t>
      </w:r>
      <w:r w:rsidRPr="00016F20">
        <w:rPr>
          <w:rFonts w:asciiTheme="minorHAnsi" w:hAnsiTheme="minorHAnsi" w:cstheme="minorHAnsi"/>
          <w:b/>
          <w:w w:val="91"/>
          <w:sz w:val="22"/>
          <w:szCs w:val="22"/>
          <w:lang w:val="es-CO"/>
        </w:rPr>
        <w:t xml:space="preserve"> a</w:t>
      </w:r>
      <w:r w:rsidRPr="00016F20">
        <w:rPr>
          <w:rFonts w:asciiTheme="minorHAnsi" w:hAnsiTheme="minorHAnsi" w:cstheme="minorHAnsi"/>
          <w:b/>
          <w:w w:val="105"/>
          <w:sz w:val="22"/>
          <w:szCs w:val="22"/>
          <w:lang w:val="es-CO"/>
        </w:rPr>
        <w:t>dolescentes</w:t>
      </w:r>
      <w:r w:rsidRPr="00016F20">
        <w:rPr>
          <w:rFonts w:asciiTheme="minorHAnsi" w:hAnsiTheme="minorHAnsi" w:cstheme="minorHAnsi"/>
          <w:b/>
          <w:spacing w:val="-25"/>
          <w:w w:val="105"/>
          <w:sz w:val="22"/>
          <w:szCs w:val="22"/>
          <w:lang w:val="es-CO"/>
        </w:rPr>
        <w:t xml:space="preserve"> </w:t>
      </w:r>
      <w:r w:rsidRPr="00016F20">
        <w:rPr>
          <w:rFonts w:asciiTheme="minorHAnsi" w:hAnsiTheme="minorHAnsi" w:cstheme="minorHAnsi"/>
          <w:b/>
          <w:w w:val="105"/>
          <w:sz w:val="22"/>
          <w:szCs w:val="22"/>
          <w:lang w:val="es-CO"/>
        </w:rPr>
        <w:t>y</w:t>
      </w:r>
      <w:r w:rsidRPr="00016F20">
        <w:rPr>
          <w:rFonts w:asciiTheme="minorHAnsi" w:hAnsiTheme="minorHAnsi" w:cstheme="minorHAnsi"/>
          <w:b/>
          <w:spacing w:val="-25"/>
          <w:w w:val="105"/>
          <w:sz w:val="22"/>
          <w:szCs w:val="22"/>
          <w:lang w:val="es-CO"/>
        </w:rPr>
        <w:t xml:space="preserve"> </w:t>
      </w:r>
      <w:r w:rsidRPr="00016F20">
        <w:rPr>
          <w:rFonts w:asciiTheme="minorHAnsi" w:hAnsiTheme="minorHAnsi" w:cstheme="minorHAnsi"/>
          <w:b/>
          <w:w w:val="105"/>
          <w:sz w:val="22"/>
          <w:szCs w:val="22"/>
          <w:lang w:val="es-CO"/>
        </w:rPr>
        <w:t>jóvenes?</w:t>
      </w:r>
    </w:p>
    <w:p w14:paraId="5828F951" w14:textId="77777777" w:rsidR="00B834AC" w:rsidRPr="00016F20" w:rsidRDefault="00B834AC" w:rsidP="00701132">
      <w:pPr>
        <w:jc w:val="both"/>
        <w:rPr>
          <w:rFonts w:asciiTheme="minorHAnsi" w:hAnsiTheme="minorHAnsi" w:cstheme="minorHAnsi"/>
          <w:w w:val="105"/>
          <w:sz w:val="22"/>
          <w:szCs w:val="22"/>
          <w:lang w:val="es-CO" w:eastAsia="en-US"/>
        </w:rPr>
      </w:pPr>
    </w:p>
    <w:p w14:paraId="36F19063" w14:textId="0E59EAA9" w:rsidR="00B834AC" w:rsidRPr="00016F20" w:rsidRDefault="00B834AC" w:rsidP="00B9772B">
      <w:pPr>
        <w:numPr>
          <w:ilvl w:val="0"/>
          <w:numId w:val="13"/>
        </w:numPr>
        <w:jc w:val="both"/>
        <w:rPr>
          <w:rFonts w:asciiTheme="minorHAnsi" w:hAnsiTheme="minorHAnsi" w:cstheme="minorHAnsi"/>
          <w:sz w:val="22"/>
          <w:szCs w:val="22"/>
        </w:rPr>
      </w:pPr>
      <w:r w:rsidRPr="00016F20">
        <w:rPr>
          <w:rFonts w:asciiTheme="minorHAnsi" w:hAnsiTheme="minorHAnsi" w:cstheme="minorHAnsi"/>
          <w:sz w:val="22"/>
          <w:szCs w:val="22"/>
        </w:rPr>
        <w:t>Visibiliza los resultados esperados frente a la garantía de derechos de la infancia, la adolescencia y la juventud.</w:t>
      </w:r>
    </w:p>
    <w:p w14:paraId="6C3CF862" w14:textId="2A8C09D9" w:rsidR="00B834AC" w:rsidRPr="00016F20" w:rsidRDefault="00B834AC" w:rsidP="00B9772B">
      <w:pPr>
        <w:numPr>
          <w:ilvl w:val="0"/>
          <w:numId w:val="13"/>
        </w:numPr>
        <w:jc w:val="both"/>
        <w:rPr>
          <w:rFonts w:asciiTheme="minorHAnsi" w:hAnsiTheme="minorHAnsi" w:cstheme="minorHAnsi"/>
          <w:sz w:val="22"/>
          <w:szCs w:val="22"/>
        </w:rPr>
      </w:pPr>
      <w:r w:rsidRPr="00016F20">
        <w:rPr>
          <w:rFonts w:asciiTheme="minorHAnsi" w:hAnsiTheme="minorHAnsi" w:cstheme="minorHAnsi"/>
          <w:sz w:val="22"/>
          <w:szCs w:val="22"/>
        </w:rPr>
        <w:t>Indica dónde se deben concentrar los esfuerzos de las administraciones municipales y departamentales.</w:t>
      </w:r>
    </w:p>
    <w:p w14:paraId="7A11C04F" w14:textId="59628300" w:rsidR="00B834AC" w:rsidRPr="00016F20" w:rsidRDefault="00B834AC" w:rsidP="00B9772B">
      <w:pPr>
        <w:numPr>
          <w:ilvl w:val="0"/>
          <w:numId w:val="13"/>
        </w:numPr>
        <w:jc w:val="both"/>
        <w:rPr>
          <w:rFonts w:asciiTheme="minorHAnsi" w:hAnsiTheme="minorHAnsi" w:cstheme="minorHAnsi"/>
          <w:sz w:val="22"/>
          <w:szCs w:val="22"/>
        </w:rPr>
      </w:pPr>
      <w:r w:rsidRPr="00016F20">
        <w:rPr>
          <w:rFonts w:asciiTheme="minorHAnsi" w:hAnsiTheme="minorHAnsi" w:cstheme="minorHAnsi"/>
          <w:sz w:val="22"/>
          <w:szCs w:val="22"/>
        </w:rPr>
        <w:t>Alerta sobre brechas en la gestión institucional.</w:t>
      </w:r>
    </w:p>
    <w:p w14:paraId="160B8885" w14:textId="3348878B" w:rsidR="00B834AC" w:rsidRPr="00016F20" w:rsidRDefault="00B834AC" w:rsidP="00B9772B">
      <w:pPr>
        <w:numPr>
          <w:ilvl w:val="0"/>
          <w:numId w:val="13"/>
        </w:numPr>
        <w:jc w:val="both"/>
        <w:rPr>
          <w:rFonts w:asciiTheme="minorHAnsi" w:hAnsiTheme="minorHAnsi" w:cstheme="minorHAnsi"/>
          <w:sz w:val="22"/>
          <w:szCs w:val="22"/>
        </w:rPr>
      </w:pPr>
      <w:r w:rsidRPr="00016F20">
        <w:rPr>
          <w:rFonts w:asciiTheme="minorHAnsi" w:hAnsiTheme="minorHAnsi" w:cstheme="minorHAnsi"/>
          <w:sz w:val="22"/>
          <w:szCs w:val="22"/>
        </w:rPr>
        <w:t>Motiva estrategias especiales de acción y coordinación entre áreas, entidades, sectores y niveles.</w:t>
      </w:r>
    </w:p>
    <w:p w14:paraId="5381067F" w14:textId="0084B299" w:rsidR="00B834AC" w:rsidRPr="00016F20" w:rsidRDefault="00B834AC" w:rsidP="00B9772B">
      <w:pPr>
        <w:numPr>
          <w:ilvl w:val="0"/>
          <w:numId w:val="13"/>
        </w:numPr>
        <w:jc w:val="both"/>
        <w:rPr>
          <w:rFonts w:asciiTheme="minorHAnsi" w:hAnsiTheme="minorHAnsi" w:cstheme="minorHAnsi"/>
          <w:sz w:val="22"/>
          <w:szCs w:val="22"/>
        </w:rPr>
      </w:pPr>
      <w:r w:rsidRPr="00016F20">
        <w:rPr>
          <w:rFonts w:asciiTheme="minorHAnsi" w:hAnsiTheme="minorHAnsi" w:cstheme="minorHAnsi"/>
          <w:sz w:val="22"/>
          <w:szCs w:val="22"/>
        </w:rPr>
        <w:t>Fundamenta la reorientación de recursos, no solamente públicos.</w:t>
      </w:r>
    </w:p>
    <w:p w14:paraId="17E3081C" w14:textId="77777777" w:rsidR="00B834AC" w:rsidRPr="00016F20" w:rsidRDefault="00B834AC" w:rsidP="00B9772B">
      <w:pPr>
        <w:numPr>
          <w:ilvl w:val="0"/>
          <w:numId w:val="13"/>
        </w:numPr>
        <w:jc w:val="both"/>
        <w:rPr>
          <w:rFonts w:asciiTheme="minorHAnsi" w:hAnsiTheme="minorHAnsi" w:cstheme="minorHAnsi"/>
          <w:sz w:val="22"/>
          <w:szCs w:val="22"/>
        </w:rPr>
      </w:pPr>
      <w:r w:rsidRPr="00016F20">
        <w:rPr>
          <w:rFonts w:asciiTheme="minorHAnsi" w:hAnsiTheme="minorHAnsi" w:cstheme="minorHAnsi"/>
          <w:sz w:val="22"/>
          <w:szCs w:val="22"/>
        </w:rPr>
        <w:t>Permite alinear la gestión entorno a prioridades de política explícitas, por ende</w:t>
      </w:r>
      <w:r w:rsidR="00C34936" w:rsidRPr="00016F20">
        <w:rPr>
          <w:rFonts w:asciiTheme="minorHAnsi" w:hAnsiTheme="minorHAnsi" w:cstheme="minorHAnsi"/>
          <w:sz w:val="22"/>
          <w:szCs w:val="22"/>
        </w:rPr>
        <w:t>,</w:t>
      </w:r>
      <w:r w:rsidRPr="00016F20">
        <w:rPr>
          <w:rFonts w:asciiTheme="minorHAnsi" w:hAnsiTheme="minorHAnsi" w:cstheme="minorHAnsi"/>
          <w:sz w:val="22"/>
          <w:szCs w:val="22"/>
        </w:rPr>
        <w:t xml:space="preserve"> facilita la coordinación y acción conjunta entre instituciones públicas, privadas, de cooperación internacional y sociedad civil en torno a un propósito común.</w:t>
      </w:r>
    </w:p>
    <w:p w14:paraId="7BBAE911" w14:textId="77777777" w:rsidR="00B834AC" w:rsidRPr="00016F20" w:rsidRDefault="00B834AC" w:rsidP="00B834AC">
      <w:pPr>
        <w:jc w:val="both"/>
        <w:rPr>
          <w:rFonts w:asciiTheme="minorHAnsi" w:hAnsiTheme="minorHAnsi" w:cstheme="minorHAnsi"/>
          <w:sz w:val="22"/>
          <w:szCs w:val="22"/>
          <w:lang w:val="es-CO"/>
        </w:rPr>
      </w:pPr>
    </w:p>
    <w:p w14:paraId="4C8C3BA5" w14:textId="77777777" w:rsidR="00B834AC" w:rsidRPr="00016F20" w:rsidRDefault="00B834AC" w:rsidP="00B834AC">
      <w:pPr>
        <w:jc w:val="both"/>
        <w:rPr>
          <w:rFonts w:asciiTheme="minorHAnsi" w:hAnsiTheme="minorHAnsi" w:cstheme="minorHAnsi"/>
          <w:b/>
          <w:w w:val="105"/>
          <w:sz w:val="22"/>
          <w:szCs w:val="22"/>
          <w:lang w:val="es-CO"/>
        </w:rPr>
      </w:pPr>
      <w:r w:rsidRPr="00016F20">
        <w:rPr>
          <w:rFonts w:asciiTheme="minorHAnsi" w:hAnsiTheme="minorHAnsi" w:cstheme="minorHAnsi"/>
          <w:b/>
          <w:w w:val="105"/>
          <w:sz w:val="22"/>
          <w:szCs w:val="22"/>
          <w:lang w:val="es-CO"/>
        </w:rPr>
        <w:t>Para realizar un análisis a partir de la cadena de resultados deben resolverse</w:t>
      </w:r>
      <w:r w:rsidRPr="00016F20">
        <w:rPr>
          <w:rFonts w:asciiTheme="minorHAnsi" w:hAnsiTheme="minorHAnsi" w:cstheme="minorHAnsi"/>
          <w:b/>
          <w:spacing w:val="-24"/>
          <w:w w:val="105"/>
          <w:sz w:val="22"/>
          <w:szCs w:val="22"/>
          <w:lang w:val="es-CO"/>
        </w:rPr>
        <w:t xml:space="preserve"> </w:t>
      </w:r>
      <w:r w:rsidRPr="00016F20">
        <w:rPr>
          <w:rFonts w:asciiTheme="minorHAnsi" w:hAnsiTheme="minorHAnsi" w:cstheme="minorHAnsi"/>
          <w:b/>
          <w:w w:val="105"/>
          <w:sz w:val="22"/>
          <w:szCs w:val="22"/>
          <w:lang w:val="es-CO"/>
        </w:rPr>
        <w:t>preguntas</w:t>
      </w:r>
      <w:r w:rsidRPr="00016F20">
        <w:rPr>
          <w:rFonts w:asciiTheme="minorHAnsi" w:hAnsiTheme="minorHAnsi" w:cstheme="minorHAnsi"/>
          <w:b/>
          <w:w w:val="102"/>
          <w:sz w:val="22"/>
          <w:szCs w:val="22"/>
          <w:lang w:val="es-CO"/>
        </w:rPr>
        <w:t xml:space="preserve"> </w:t>
      </w:r>
      <w:r w:rsidRPr="00016F20">
        <w:rPr>
          <w:rFonts w:asciiTheme="minorHAnsi" w:hAnsiTheme="minorHAnsi" w:cstheme="minorHAnsi"/>
          <w:b/>
          <w:w w:val="105"/>
          <w:sz w:val="22"/>
          <w:szCs w:val="22"/>
          <w:lang w:val="es-CO"/>
        </w:rPr>
        <w:t>como:</w:t>
      </w:r>
    </w:p>
    <w:p w14:paraId="3AD8F631" w14:textId="77777777" w:rsidR="00B834AC" w:rsidRPr="00016F20" w:rsidRDefault="00B834AC" w:rsidP="00B834AC">
      <w:pPr>
        <w:jc w:val="both"/>
        <w:rPr>
          <w:rFonts w:asciiTheme="minorHAnsi" w:hAnsiTheme="minorHAnsi" w:cstheme="minorHAnsi"/>
          <w:sz w:val="22"/>
          <w:szCs w:val="22"/>
          <w:lang w:val="es-CO"/>
        </w:rPr>
      </w:pPr>
    </w:p>
    <w:p w14:paraId="30699A0E" w14:textId="7DC4358D" w:rsidR="00B834AC" w:rsidRPr="00016F20" w:rsidRDefault="00B834AC" w:rsidP="00B9772B">
      <w:pPr>
        <w:numPr>
          <w:ilvl w:val="0"/>
          <w:numId w:val="14"/>
        </w:numPr>
        <w:jc w:val="both"/>
        <w:rPr>
          <w:rFonts w:asciiTheme="minorHAnsi" w:hAnsiTheme="minorHAnsi" w:cstheme="minorHAnsi"/>
          <w:sz w:val="22"/>
          <w:szCs w:val="22"/>
        </w:rPr>
      </w:pPr>
      <w:r w:rsidRPr="00016F20">
        <w:rPr>
          <w:rFonts w:asciiTheme="minorHAnsi" w:hAnsiTheme="minorHAnsi" w:cstheme="minorHAnsi"/>
          <w:sz w:val="22"/>
          <w:szCs w:val="22"/>
        </w:rPr>
        <w:t>¿Con qué insumos (</w:t>
      </w:r>
      <w:r w:rsidR="00C34936" w:rsidRPr="00016F20">
        <w:rPr>
          <w:rFonts w:asciiTheme="minorHAnsi" w:hAnsiTheme="minorHAnsi" w:cstheme="minorHAnsi"/>
          <w:sz w:val="22"/>
          <w:szCs w:val="22"/>
        </w:rPr>
        <w:t>r</w:t>
      </w:r>
      <w:r w:rsidRPr="00016F20">
        <w:rPr>
          <w:rFonts w:asciiTheme="minorHAnsi" w:hAnsiTheme="minorHAnsi" w:cstheme="minorHAnsi"/>
          <w:sz w:val="22"/>
          <w:szCs w:val="22"/>
        </w:rPr>
        <w:t xml:space="preserve">ecursos físicos, humanos y financieros) contó </w:t>
      </w:r>
      <w:r w:rsidR="00C34936" w:rsidRPr="00016F20">
        <w:rPr>
          <w:rFonts w:asciiTheme="minorHAnsi" w:hAnsiTheme="minorHAnsi" w:cstheme="minorHAnsi"/>
          <w:sz w:val="22"/>
          <w:szCs w:val="22"/>
        </w:rPr>
        <w:t xml:space="preserve">su administración </w:t>
      </w:r>
      <w:r w:rsidRPr="00016F20">
        <w:rPr>
          <w:rFonts w:asciiTheme="minorHAnsi" w:hAnsiTheme="minorHAnsi" w:cstheme="minorHAnsi"/>
          <w:sz w:val="22"/>
          <w:szCs w:val="22"/>
        </w:rPr>
        <w:t>para poner en marcha determinado programa o política?</w:t>
      </w:r>
    </w:p>
    <w:p w14:paraId="5E47E646" w14:textId="77777777" w:rsidR="00B834AC" w:rsidRPr="00016F20" w:rsidRDefault="00B834AC" w:rsidP="00B9772B">
      <w:pPr>
        <w:numPr>
          <w:ilvl w:val="0"/>
          <w:numId w:val="14"/>
        </w:numPr>
        <w:jc w:val="both"/>
        <w:rPr>
          <w:rFonts w:asciiTheme="minorHAnsi" w:hAnsiTheme="minorHAnsi" w:cstheme="minorHAnsi"/>
          <w:sz w:val="22"/>
          <w:szCs w:val="22"/>
        </w:rPr>
      </w:pPr>
      <w:r w:rsidRPr="00016F20">
        <w:rPr>
          <w:rFonts w:asciiTheme="minorHAnsi" w:hAnsiTheme="minorHAnsi" w:cstheme="minorHAnsi"/>
          <w:sz w:val="22"/>
          <w:szCs w:val="22"/>
        </w:rPr>
        <w:t>¿Qué actividades realizó para transformar los insumos en bienes y productos entregados a la población?</w:t>
      </w:r>
    </w:p>
    <w:p w14:paraId="0759E772" w14:textId="49D27BDF" w:rsidR="00B834AC" w:rsidRPr="00016F20" w:rsidRDefault="00B834AC" w:rsidP="00B9772B">
      <w:pPr>
        <w:numPr>
          <w:ilvl w:val="0"/>
          <w:numId w:val="14"/>
        </w:numPr>
        <w:jc w:val="both"/>
        <w:rPr>
          <w:rFonts w:asciiTheme="minorHAnsi" w:hAnsiTheme="minorHAnsi" w:cstheme="minorHAnsi"/>
          <w:sz w:val="22"/>
          <w:szCs w:val="22"/>
        </w:rPr>
      </w:pPr>
      <w:r w:rsidRPr="00016F20">
        <w:rPr>
          <w:rFonts w:asciiTheme="minorHAnsi" w:hAnsiTheme="minorHAnsi" w:cstheme="minorHAnsi"/>
          <w:sz w:val="22"/>
          <w:szCs w:val="22"/>
        </w:rPr>
        <w:t>Esa entrega de bienes o productos</w:t>
      </w:r>
      <w:r w:rsidR="00C34936" w:rsidRPr="00016F20">
        <w:rPr>
          <w:rFonts w:asciiTheme="minorHAnsi" w:hAnsiTheme="minorHAnsi" w:cstheme="minorHAnsi"/>
          <w:sz w:val="22"/>
          <w:szCs w:val="22"/>
        </w:rPr>
        <w:t>, ¿</w:t>
      </w:r>
      <w:r w:rsidRPr="00016F20">
        <w:rPr>
          <w:rFonts w:asciiTheme="minorHAnsi" w:hAnsiTheme="minorHAnsi" w:cstheme="minorHAnsi"/>
          <w:sz w:val="22"/>
          <w:szCs w:val="22"/>
        </w:rPr>
        <w:t>cómo cambio el bienestar de la población, qué impacto hubo, fueron permanentes esos cambios?</w:t>
      </w:r>
    </w:p>
    <w:p w14:paraId="1F10B5FD" w14:textId="77777777" w:rsidR="00B834AC" w:rsidRPr="00016F20" w:rsidRDefault="00B834AC" w:rsidP="00B834AC">
      <w:pPr>
        <w:rPr>
          <w:rFonts w:asciiTheme="minorHAnsi" w:hAnsiTheme="minorHAnsi" w:cstheme="minorHAnsi"/>
          <w:sz w:val="22"/>
          <w:szCs w:val="22"/>
        </w:rPr>
      </w:pPr>
    </w:p>
    <w:p w14:paraId="5F227FE1" w14:textId="77777777" w:rsidR="00B834AC" w:rsidRPr="00016F20" w:rsidRDefault="00B834AC" w:rsidP="00B834AC">
      <w:pPr>
        <w:jc w:val="both"/>
        <w:rPr>
          <w:rFonts w:asciiTheme="minorHAnsi" w:hAnsiTheme="minorHAnsi" w:cstheme="minorHAnsi"/>
          <w:sz w:val="22"/>
          <w:szCs w:val="22"/>
          <w:lang w:val="es-CO"/>
        </w:rPr>
      </w:pPr>
      <w:r w:rsidRPr="00016F20">
        <w:rPr>
          <w:rFonts w:asciiTheme="minorHAnsi" w:hAnsiTheme="minorHAnsi" w:cstheme="minorHAnsi"/>
          <w:b/>
          <w:w w:val="105"/>
          <w:sz w:val="22"/>
          <w:szCs w:val="22"/>
          <w:lang w:val="es-CO"/>
        </w:rPr>
        <w:t>¿En</w:t>
      </w:r>
      <w:r w:rsidRPr="00016F20">
        <w:rPr>
          <w:rFonts w:asciiTheme="minorHAnsi" w:hAnsiTheme="minorHAnsi" w:cstheme="minorHAnsi"/>
          <w:b/>
          <w:spacing w:val="-21"/>
          <w:w w:val="105"/>
          <w:sz w:val="22"/>
          <w:szCs w:val="22"/>
          <w:lang w:val="es-CO"/>
        </w:rPr>
        <w:t xml:space="preserve"> </w:t>
      </w:r>
      <w:r w:rsidRPr="00016F20">
        <w:rPr>
          <w:rFonts w:asciiTheme="minorHAnsi" w:hAnsiTheme="minorHAnsi" w:cstheme="minorHAnsi"/>
          <w:b/>
          <w:w w:val="105"/>
          <w:sz w:val="22"/>
          <w:szCs w:val="22"/>
          <w:lang w:val="es-CO"/>
        </w:rPr>
        <w:t>qué</w:t>
      </w:r>
      <w:r w:rsidRPr="00016F20">
        <w:rPr>
          <w:rFonts w:asciiTheme="minorHAnsi" w:hAnsiTheme="minorHAnsi" w:cstheme="minorHAnsi"/>
          <w:b/>
          <w:spacing w:val="-21"/>
          <w:w w:val="105"/>
          <w:sz w:val="22"/>
          <w:szCs w:val="22"/>
          <w:lang w:val="es-CO"/>
        </w:rPr>
        <w:t xml:space="preserve"> </w:t>
      </w:r>
      <w:r w:rsidRPr="00016F20">
        <w:rPr>
          <w:rFonts w:asciiTheme="minorHAnsi" w:hAnsiTheme="minorHAnsi" w:cstheme="minorHAnsi"/>
          <w:b/>
          <w:w w:val="105"/>
          <w:sz w:val="22"/>
          <w:szCs w:val="22"/>
          <w:lang w:val="es-CO"/>
        </w:rPr>
        <w:t>criterio</w:t>
      </w:r>
      <w:r w:rsidRPr="00016F20">
        <w:rPr>
          <w:rFonts w:asciiTheme="minorHAnsi" w:hAnsiTheme="minorHAnsi" w:cstheme="minorHAnsi"/>
          <w:b/>
          <w:spacing w:val="-21"/>
          <w:w w:val="105"/>
          <w:sz w:val="22"/>
          <w:szCs w:val="22"/>
          <w:lang w:val="es-CO"/>
        </w:rPr>
        <w:t xml:space="preserve"> </w:t>
      </w:r>
      <w:r w:rsidRPr="00016F20">
        <w:rPr>
          <w:rFonts w:asciiTheme="minorHAnsi" w:hAnsiTheme="minorHAnsi" w:cstheme="minorHAnsi"/>
          <w:b/>
          <w:w w:val="105"/>
          <w:sz w:val="22"/>
          <w:szCs w:val="22"/>
          <w:lang w:val="es-CO"/>
        </w:rPr>
        <w:t>se</w:t>
      </w:r>
      <w:r w:rsidRPr="00016F20">
        <w:rPr>
          <w:rFonts w:asciiTheme="minorHAnsi" w:hAnsiTheme="minorHAnsi" w:cstheme="minorHAnsi"/>
          <w:b/>
          <w:spacing w:val="-21"/>
          <w:w w:val="105"/>
          <w:sz w:val="22"/>
          <w:szCs w:val="22"/>
          <w:lang w:val="es-CO"/>
        </w:rPr>
        <w:t xml:space="preserve"> </w:t>
      </w:r>
      <w:r w:rsidRPr="00016F20">
        <w:rPr>
          <w:rFonts w:asciiTheme="minorHAnsi" w:hAnsiTheme="minorHAnsi" w:cstheme="minorHAnsi"/>
          <w:b/>
          <w:w w:val="105"/>
          <w:sz w:val="22"/>
          <w:szCs w:val="22"/>
          <w:lang w:val="es-CO"/>
        </w:rPr>
        <w:t>centra</w:t>
      </w:r>
      <w:r w:rsidRPr="00016F20">
        <w:rPr>
          <w:rFonts w:asciiTheme="minorHAnsi" w:hAnsiTheme="minorHAnsi" w:cstheme="minorHAnsi"/>
          <w:b/>
          <w:spacing w:val="-21"/>
          <w:w w:val="105"/>
          <w:sz w:val="22"/>
          <w:szCs w:val="22"/>
          <w:lang w:val="es-CO"/>
        </w:rPr>
        <w:t xml:space="preserve"> </w:t>
      </w:r>
      <w:r w:rsidRPr="00016F20">
        <w:rPr>
          <w:rFonts w:asciiTheme="minorHAnsi" w:hAnsiTheme="minorHAnsi" w:cstheme="minorHAnsi"/>
          <w:b/>
          <w:w w:val="105"/>
          <w:sz w:val="22"/>
          <w:szCs w:val="22"/>
          <w:lang w:val="es-CO"/>
        </w:rPr>
        <w:t>el</w:t>
      </w:r>
      <w:r w:rsidRPr="00016F20">
        <w:rPr>
          <w:rFonts w:asciiTheme="minorHAnsi" w:hAnsiTheme="minorHAnsi" w:cstheme="minorHAnsi"/>
          <w:b/>
          <w:spacing w:val="-21"/>
          <w:w w:val="105"/>
          <w:sz w:val="22"/>
          <w:szCs w:val="22"/>
          <w:lang w:val="es-CO"/>
        </w:rPr>
        <w:t xml:space="preserve"> </w:t>
      </w:r>
      <w:r w:rsidRPr="00016F20">
        <w:rPr>
          <w:rFonts w:asciiTheme="minorHAnsi" w:hAnsiTheme="minorHAnsi" w:cstheme="minorHAnsi"/>
          <w:b/>
          <w:w w:val="105"/>
          <w:sz w:val="22"/>
          <w:szCs w:val="22"/>
          <w:lang w:val="es-CO"/>
        </w:rPr>
        <w:t>análisis</w:t>
      </w:r>
      <w:r w:rsidRPr="00016F20">
        <w:rPr>
          <w:rFonts w:asciiTheme="minorHAnsi" w:hAnsiTheme="minorHAnsi" w:cstheme="minorHAnsi"/>
          <w:b/>
          <w:spacing w:val="-21"/>
          <w:w w:val="105"/>
          <w:sz w:val="22"/>
          <w:szCs w:val="22"/>
          <w:lang w:val="es-CO"/>
        </w:rPr>
        <w:t xml:space="preserve"> </w:t>
      </w:r>
      <w:r w:rsidRPr="00016F20">
        <w:rPr>
          <w:rFonts w:asciiTheme="minorHAnsi" w:hAnsiTheme="minorHAnsi" w:cstheme="minorHAnsi"/>
          <w:b/>
          <w:w w:val="105"/>
          <w:sz w:val="22"/>
          <w:szCs w:val="22"/>
          <w:lang w:val="es-CO"/>
        </w:rPr>
        <w:t>de</w:t>
      </w:r>
      <w:r w:rsidRPr="00016F20">
        <w:rPr>
          <w:rFonts w:asciiTheme="minorHAnsi" w:hAnsiTheme="minorHAnsi" w:cstheme="minorHAnsi"/>
          <w:b/>
          <w:spacing w:val="-21"/>
          <w:w w:val="105"/>
          <w:sz w:val="22"/>
          <w:szCs w:val="22"/>
          <w:lang w:val="es-CO"/>
        </w:rPr>
        <w:t xml:space="preserve"> </w:t>
      </w:r>
      <w:r w:rsidRPr="00016F20">
        <w:rPr>
          <w:rFonts w:asciiTheme="minorHAnsi" w:hAnsiTheme="minorHAnsi" w:cstheme="minorHAnsi"/>
          <w:b/>
          <w:w w:val="105"/>
          <w:sz w:val="22"/>
          <w:szCs w:val="22"/>
          <w:lang w:val="es-CO"/>
        </w:rPr>
        <w:t>la</w:t>
      </w:r>
      <w:r w:rsidRPr="00016F20">
        <w:rPr>
          <w:rFonts w:asciiTheme="minorHAnsi" w:hAnsiTheme="minorHAnsi" w:cstheme="minorHAnsi"/>
          <w:b/>
          <w:spacing w:val="-21"/>
          <w:w w:val="105"/>
          <w:sz w:val="22"/>
          <w:szCs w:val="22"/>
          <w:lang w:val="es-CO"/>
        </w:rPr>
        <w:t xml:space="preserve"> </w:t>
      </w:r>
      <w:r w:rsidRPr="00016F20">
        <w:rPr>
          <w:rFonts w:asciiTheme="minorHAnsi" w:hAnsiTheme="minorHAnsi" w:cstheme="minorHAnsi"/>
          <w:b/>
          <w:w w:val="105"/>
          <w:sz w:val="22"/>
          <w:szCs w:val="22"/>
          <w:lang w:val="es-CO"/>
        </w:rPr>
        <w:t>información</w:t>
      </w:r>
      <w:r w:rsidRPr="00016F20">
        <w:rPr>
          <w:rFonts w:asciiTheme="minorHAnsi" w:hAnsiTheme="minorHAnsi" w:cstheme="minorHAnsi"/>
          <w:b/>
          <w:spacing w:val="-21"/>
          <w:w w:val="105"/>
          <w:sz w:val="22"/>
          <w:szCs w:val="22"/>
          <w:lang w:val="es-CO"/>
        </w:rPr>
        <w:t xml:space="preserve"> </w:t>
      </w:r>
      <w:r w:rsidRPr="00016F20">
        <w:rPr>
          <w:rFonts w:asciiTheme="minorHAnsi" w:hAnsiTheme="minorHAnsi" w:cstheme="minorHAnsi"/>
          <w:b/>
          <w:w w:val="105"/>
          <w:sz w:val="22"/>
          <w:szCs w:val="22"/>
          <w:lang w:val="es-CO"/>
        </w:rPr>
        <w:t>a</w:t>
      </w:r>
      <w:r w:rsidRPr="00016F20">
        <w:rPr>
          <w:rFonts w:asciiTheme="minorHAnsi" w:hAnsiTheme="minorHAnsi" w:cstheme="minorHAnsi"/>
          <w:b/>
          <w:spacing w:val="-21"/>
          <w:w w:val="105"/>
          <w:sz w:val="22"/>
          <w:szCs w:val="22"/>
          <w:lang w:val="es-CO"/>
        </w:rPr>
        <w:t xml:space="preserve"> </w:t>
      </w:r>
      <w:r w:rsidRPr="00016F20">
        <w:rPr>
          <w:rFonts w:asciiTheme="minorHAnsi" w:hAnsiTheme="minorHAnsi" w:cstheme="minorHAnsi"/>
          <w:b/>
          <w:w w:val="105"/>
          <w:sz w:val="22"/>
          <w:szCs w:val="22"/>
          <w:lang w:val="es-CO"/>
        </w:rPr>
        <w:t>partir</w:t>
      </w:r>
      <w:r w:rsidRPr="00016F20">
        <w:rPr>
          <w:rFonts w:asciiTheme="minorHAnsi" w:hAnsiTheme="minorHAnsi" w:cstheme="minorHAnsi"/>
          <w:b/>
          <w:spacing w:val="-21"/>
          <w:w w:val="105"/>
          <w:sz w:val="22"/>
          <w:szCs w:val="22"/>
          <w:lang w:val="es-CO"/>
        </w:rPr>
        <w:t xml:space="preserve"> </w:t>
      </w:r>
      <w:r w:rsidRPr="00016F20">
        <w:rPr>
          <w:rFonts w:asciiTheme="minorHAnsi" w:hAnsiTheme="minorHAnsi" w:cstheme="minorHAnsi"/>
          <w:b/>
          <w:w w:val="105"/>
          <w:sz w:val="22"/>
          <w:szCs w:val="22"/>
          <w:lang w:val="es-CO"/>
        </w:rPr>
        <w:t>de</w:t>
      </w:r>
      <w:r w:rsidRPr="00016F20">
        <w:rPr>
          <w:rFonts w:asciiTheme="minorHAnsi" w:hAnsiTheme="minorHAnsi" w:cstheme="minorHAnsi"/>
          <w:b/>
          <w:spacing w:val="-21"/>
          <w:w w:val="105"/>
          <w:sz w:val="22"/>
          <w:szCs w:val="22"/>
          <w:lang w:val="es-CO"/>
        </w:rPr>
        <w:t xml:space="preserve"> </w:t>
      </w:r>
      <w:r w:rsidRPr="00016F20">
        <w:rPr>
          <w:rFonts w:asciiTheme="minorHAnsi" w:hAnsiTheme="minorHAnsi" w:cstheme="minorHAnsi"/>
          <w:b/>
          <w:w w:val="105"/>
          <w:sz w:val="22"/>
          <w:szCs w:val="22"/>
          <w:lang w:val="es-CO"/>
        </w:rPr>
        <w:t>la</w:t>
      </w:r>
      <w:r w:rsidRPr="00016F20">
        <w:rPr>
          <w:rFonts w:asciiTheme="minorHAnsi" w:hAnsiTheme="minorHAnsi" w:cstheme="minorHAnsi"/>
          <w:b/>
          <w:spacing w:val="-21"/>
          <w:w w:val="105"/>
          <w:sz w:val="22"/>
          <w:szCs w:val="22"/>
          <w:lang w:val="es-CO"/>
        </w:rPr>
        <w:t xml:space="preserve"> </w:t>
      </w:r>
      <w:r w:rsidRPr="00016F20">
        <w:rPr>
          <w:rFonts w:asciiTheme="minorHAnsi" w:hAnsiTheme="minorHAnsi" w:cstheme="minorHAnsi"/>
          <w:b/>
          <w:w w:val="105"/>
          <w:sz w:val="22"/>
          <w:szCs w:val="22"/>
          <w:lang w:val="es-CO"/>
        </w:rPr>
        <w:t>cadena</w:t>
      </w:r>
      <w:r w:rsidRPr="00016F20">
        <w:rPr>
          <w:rFonts w:asciiTheme="minorHAnsi" w:hAnsiTheme="minorHAnsi" w:cstheme="minorHAnsi"/>
          <w:b/>
          <w:spacing w:val="-21"/>
          <w:w w:val="105"/>
          <w:sz w:val="22"/>
          <w:szCs w:val="22"/>
          <w:lang w:val="es-CO"/>
        </w:rPr>
        <w:t xml:space="preserve"> </w:t>
      </w:r>
      <w:r w:rsidRPr="00016F20">
        <w:rPr>
          <w:rFonts w:asciiTheme="minorHAnsi" w:hAnsiTheme="minorHAnsi" w:cstheme="minorHAnsi"/>
          <w:b/>
          <w:w w:val="105"/>
          <w:sz w:val="22"/>
          <w:szCs w:val="22"/>
          <w:lang w:val="es-CO"/>
        </w:rPr>
        <w:t>de</w:t>
      </w:r>
      <w:r w:rsidRPr="00016F20">
        <w:rPr>
          <w:rFonts w:asciiTheme="minorHAnsi" w:hAnsiTheme="minorHAnsi" w:cstheme="minorHAnsi"/>
          <w:b/>
          <w:spacing w:val="-21"/>
          <w:w w:val="105"/>
          <w:sz w:val="22"/>
          <w:szCs w:val="22"/>
          <w:lang w:val="es-CO"/>
        </w:rPr>
        <w:t xml:space="preserve"> </w:t>
      </w:r>
      <w:r w:rsidRPr="00016F20">
        <w:rPr>
          <w:rFonts w:asciiTheme="minorHAnsi" w:hAnsiTheme="minorHAnsi" w:cstheme="minorHAnsi"/>
          <w:b/>
          <w:w w:val="105"/>
          <w:sz w:val="22"/>
          <w:szCs w:val="22"/>
          <w:lang w:val="es-CO"/>
        </w:rPr>
        <w:t>resultados?</w:t>
      </w:r>
    </w:p>
    <w:p w14:paraId="4990B3D4" w14:textId="77777777" w:rsidR="00B834AC" w:rsidRPr="00016F20" w:rsidRDefault="00B834AC" w:rsidP="00B834AC">
      <w:pPr>
        <w:jc w:val="both"/>
        <w:rPr>
          <w:rFonts w:asciiTheme="minorHAnsi" w:hAnsiTheme="minorHAnsi" w:cstheme="minorHAnsi"/>
          <w:b/>
          <w:bCs/>
          <w:sz w:val="22"/>
          <w:szCs w:val="22"/>
          <w:lang w:val="es-CO"/>
        </w:rPr>
      </w:pPr>
    </w:p>
    <w:p w14:paraId="4F4FA4BB" w14:textId="77777777" w:rsidR="00B834AC" w:rsidRPr="00016F20" w:rsidRDefault="00B834AC" w:rsidP="00B834AC">
      <w:pPr>
        <w:pStyle w:val="Textoindependiente"/>
        <w:ind w:left="0"/>
        <w:jc w:val="both"/>
        <w:rPr>
          <w:rFonts w:asciiTheme="minorHAnsi" w:hAnsiTheme="minorHAnsi" w:cstheme="minorHAnsi"/>
        </w:rPr>
      </w:pPr>
      <w:r w:rsidRPr="00016F20">
        <w:rPr>
          <w:rFonts w:asciiTheme="minorHAnsi" w:hAnsiTheme="minorHAnsi" w:cstheme="minorHAnsi"/>
          <w:w w:val="105"/>
        </w:rPr>
        <w:t>En</w:t>
      </w:r>
      <w:r w:rsidRPr="00016F20">
        <w:rPr>
          <w:rFonts w:asciiTheme="minorHAnsi" w:hAnsiTheme="minorHAnsi" w:cstheme="minorHAnsi"/>
          <w:spacing w:val="28"/>
          <w:w w:val="105"/>
        </w:rPr>
        <w:t xml:space="preserve"> </w:t>
      </w:r>
      <w:r w:rsidRPr="00016F20">
        <w:rPr>
          <w:rFonts w:asciiTheme="minorHAnsi" w:hAnsiTheme="minorHAnsi" w:cstheme="minorHAnsi"/>
          <w:w w:val="105"/>
        </w:rPr>
        <w:t>los</w:t>
      </w:r>
      <w:r w:rsidRPr="00016F20">
        <w:rPr>
          <w:rFonts w:asciiTheme="minorHAnsi" w:hAnsiTheme="minorHAnsi" w:cstheme="minorHAnsi"/>
          <w:spacing w:val="28"/>
          <w:w w:val="105"/>
        </w:rPr>
        <w:t xml:space="preserve"> </w:t>
      </w:r>
      <w:r w:rsidRPr="00016F20">
        <w:rPr>
          <w:rFonts w:asciiTheme="minorHAnsi" w:hAnsiTheme="minorHAnsi" w:cstheme="minorHAnsi"/>
          <w:b/>
          <w:spacing w:val="-4"/>
          <w:w w:val="105"/>
        </w:rPr>
        <w:t>RESULTADOS</w:t>
      </w:r>
      <w:r w:rsidRPr="00016F20">
        <w:rPr>
          <w:rFonts w:asciiTheme="minorHAnsi" w:hAnsiTheme="minorHAnsi" w:cstheme="minorHAnsi"/>
          <w:spacing w:val="-4"/>
          <w:w w:val="105"/>
        </w:rPr>
        <w:t>,</w:t>
      </w:r>
      <w:r w:rsidRPr="00016F20">
        <w:rPr>
          <w:rFonts w:asciiTheme="minorHAnsi" w:hAnsiTheme="minorHAnsi" w:cstheme="minorHAnsi"/>
          <w:spacing w:val="28"/>
          <w:w w:val="105"/>
        </w:rPr>
        <w:t xml:space="preserve"> </w:t>
      </w:r>
      <w:r w:rsidRPr="00016F20">
        <w:rPr>
          <w:rFonts w:asciiTheme="minorHAnsi" w:hAnsiTheme="minorHAnsi" w:cstheme="minorHAnsi"/>
          <w:w w:val="105"/>
        </w:rPr>
        <w:t>puesto</w:t>
      </w:r>
      <w:r w:rsidRPr="00016F20">
        <w:rPr>
          <w:rFonts w:asciiTheme="minorHAnsi" w:hAnsiTheme="minorHAnsi" w:cstheme="minorHAnsi"/>
          <w:spacing w:val="28"/>
          <w:w w:val="105"/>
        </w:rPr>
        <w:t xml:space="preserve"> </w:t>
      </w:r>
      <w:r w:rsidRPr="00016F20">
        <w:rPr>
          <w:rFonts w:asciiTheme="minorHAnsi" w:hAnsiTheme="minorHAnsi" w:cstheme="minorHAnsi"/>
          <w:w w:val="105"/>
        </w:rPr>
        <w:t>que</w:t>
      </w:r>
      <w:r w:rsidRPr="00016F20">
        <w:rPr>
          <w:rFonts w:asciiTheme="minorHAnsi" w:hAnsiTheme="minorHAnsi" w:cstheme="minorHAnsi"/>
          <w:spacing w:val="28"/>
          <w:w w:val="105"/>
        </w:rPr>
        <w:t xml:space="preserve"> </w:t>
      </w:r>
      <w:r w:rsidRPr="00016F20">
        <w:rPr>
          <w:rFonts w:asciiTheme="minorHAnsi" w:hAnsiTheme="minorHAnsi" w:cstheme="minorHAnsi"/>
          <w:w w:val="105"/>
        </w:rPr>
        <w:t>se</w:t>
      </w:r>
      <w:r w:rsidRPr="00016F20">
        <w:rPr>
          <w:rFonts w:asciiTheme="minorHAnsi" w:hAnsiTheme="minorHAnsi" w:cstheme="minorHAnsi"/>
          <w:spacing w:val="28"/>
          <w:w w:val="105"/>
        </w:rPr>
        <w:t xml:space="preserve"> </w:t>
      </w:r>
      <w:r w:rsidRPr="00016F20">
        <w:rPr>
          <w:rFonts w:asciiTheme="minorHAnsi" w:hAnsiTheme="minorHAnsi" w:cstheme="minorHAnsi"/>
          <w:w w:val="105"/>
        </w:rPr>
        <w:t>ponen</w:t>
      </w:r>
      <w:r w:rsidRPr="00016F20">
        <w:rPr>
          <w:rFonts w:asciiTheme="minorHAnsi" w:hAnsiTheme="minorHAnsi" w:cstheme="minorHAnsi"/>
          <w:spacing w:val="28"/>
          <w:w w:val="105"/>
        </w:rPr>
        <w:t xml:space="preserve"> </w:t>
      </w:r>
      <w:r w:rsidRPr="00016F20">
        <w:rPr>
          <w:rFonts w:asciiTheme="minorHAnsi" w:hAnsiTheme="minorHAnsi" w:cstheme="minorHAnsi"/>
          <w:w w:val="105"/>
        </w:rPr>
        <w:t>en</w:t>
      </w:r>
      <w:r w:rsidRPr="00016F20">
        <w:rPr>
          <w:rFonts w:asciiTheme="minorHAnsi" w:hAnsiTheme="minorHAnsi" w:cstheme="minorHAnsi"/>
          <w:spacing w:val="28"/>
          <w:w w:val="105"/>
        </w:rPr>
        <w:t xml:space="preserve"> </w:t>
      </w:r>
      <w:r w:rsidRPr="00016F20">
        <w:rPr>
          <w:rFonts w:asciiTheme="minorHAnsi" w:hAnsiTheme="minorHAnsi" w:cstheme="minorHAnsi"/>
          <w:w w:val="105"/>
        </w:rPr>
        <w:t>el</w:t>
      </w:r>
      <w:r w:rsidRPr="00016F20">
        <w:rPr>
          <w:rFonts w:asciiTheme="minorHAnsi" w:hAnsiTheme="minorHAnsi" w:cstheme="minorHAnsi"/>
          <w:spacing w:val="28"/>
          <w:w w:val="105"/>
        </w:rPr>
        <w:t xml:space="preserve"> </w:t>
      </w:r>
      <w:r w:rsidRPr="00016F20">
        <w:rPr>
          <w:rFonts w:asciiTheme="minorHAnsi" w:hAnsiTheme="minorHAnsi" w:cstheme="minorHAnsi"/>
          <w:w w:val="105"/>
        </w:rPr>
        <w:t>centro</w:t>
      </w:r>
      <w:r w:rsidRPr="00016F20">
        <w:rPr>
          <w:rFonts w:asciiTheme="minorHAnsi" w:hAnsiTheme="minorHAnsi" w:cstheme="minorHAnsi"/>
          <w:spacing w:val="28"/>
          <w:w w:val="105"/>
        </w:rPr>
        <w:t xml:space="preserve"> </w:t>
      </w:r>
      <w:r w:rsidRPr="00016F20">
        <w:rPr>
          <w:rFonts w:asciiTheme="minorHAnsi" w:hAnsiTheme="minorHAnsi" w:cstheme="minorHAnsi"/>
          <w:w w:val="105"/>
        </w:rPr>
        <w:t>de</w:t>
      </w:r>
      <w:r w:rsidRPr="00016F20">
        <w:rPr>
          <w:rFonts w:asciiTheme="minorHAnsi" w:hAnsiTheme="minorHAnsi" w:cstheme="minorHAnsi"/>
          <w:spacing w:val="28"/>
          <w:w w:val="105"/>
        </w:rPr>
        <w:t xml:space="preserve"> </w:t>
      </w:r>
      <w:r w:rsidRPr="00016F20">
        <w:rPr>
          <w:rFonts w:asciiTheme="minorHAnsi" w:hAnsiTheme="minorHAnsi" w:cstheme="minorHAnsi"/>
          <w:w w:val="105"/>
        </w:rPr>
        <w:t>la</w:t>
      </w:r>
      <w:r w:rsidRPr="00016F20">
        <w:rPr>
          <w:rFonts w:asciiTheme="minorHAnsi" w:hAnsiTheme="minorHAnsi" w:cstheme="minorHAnsi"/>
          <w:spacing w:val="28"/>
          <w:w w:val="105"/>
        </w:rPr>
        <w:t xml:space="preserve"> </w:t>
      </w:r>
      <w:r w:rsidRPr="00016F20">
        <w:rPr>
          <w:rFonts w:asciiTheme="minorHAnsi" w:hAnsiTheme="minorHAnsi" w:cstheme="minorHAnsi"/>
          <w:w w:val="105"/>
        </w:rPr>
        <w:t>gestión</w:t>
      </w:r>
      <w:r w:rsidRPr="00016F20">
        <w:rPr>
          <w:rFonts w:asciiTheme="minorHAnsi" w:hAnsiTheme="minorHAnsi" w:cstheme="minorHAnsi"/>
          <w:spacing w:val="28"/>
          <w:w w:val="105"/>
        </w:rPr>
        <w:t xml:space="preserve"> </w:t>
      </w:r>
      <w:r w:rsidRPr="00016F20">
        <w:rPr>
          <w:rFonts w:asciiTheme="minorHAnsi" w:hAnsiTheme="minorHAnsi" w:cstheme="minorHAnsi"/>
          <w:w w:val="105"/>
        </w:rPr>
        <w:t>como</w:t>
      </w:r>
      <w:r w:rsidRPr="00016F20">
        <w:rPr>
          <w:rFonts w:asciiTheme="minorHAnsi" w:hAnsiTheme="minorHAnsi" w:cstheme="minorHAnsi"/>
          <w:spacing w:val="28"/>
          <w:w w:val="105"/>
        </w:rPr>
        <w:t xml:space="preserve"> </w:t>
      </w:r>
      <w:r w:rsidRPr="00016F20">
        <w:rPr>
          <w:rFonts w:asciiTheme="minorHAnsi" w:hAnsiTheme="minorHAnsi" w:cstheme="minorHAnsi"/>
          <w:w w:val="105"/>
        </w:rPr>
        <w:t>cambios</w:t>
      </w:r>
      <w:r w:rsidRPr="00016F20">
        <w:rPr>
          <w:rFonts w:asciiTheme="minorHAnsi" w:hAnsiTheme="minorHAnsi" w:cstheme="minorHAnsi"/>
          <w:spacing w:val="28"/>
          <w:w w:val="105"/>
        </w:rPr>
        <w:t xml:space="preserve"> </w:t>
      </w:r>
      <w:r w:rsidRPr="00016F20">
        <w:rPr>
          <w:rFonts w:asciiTheme="minorHAnsi" w:hAnsiTheme="minorHAnsi" w:cstheme="minorHAnsi"/>
          <w:w w:val="105"/>
        </w:rPr>
        <w:t>en</w:t>
      </w:r>
      <w:r w:rsidRPr="00016F20">
        <w:rPr>
          <w:rFonts w:asciiTheme="minorHAnsi" w:hAnsiTheme="minorHAnsi" w:cstheme="minorHAnsi"/>
          <w:spacing w:val="28"/>
          <w:w w:val="105"/>
        </w:rPr>
        <w:t xml:space="preserve"> </w:t>
      </w:r>
      <w:r w:rsidRPr="00016F20">
        <w:rPr>
          <w:rFonts w:asciiTheme="minorHAnsi" w:hAnsiTheme="minorHAnsi" w:cstheme="minorHAnsi"/>
          <w:w w:val="105"/>
        </w:rPr>
        <w:t>el</w:t>
      </w:r>
      <w:r w:rsidRPr="00016F20">
        <w:rPr>
          <w:rFonts w:asciiTheme="minorHAnsi" w:hAnsiTheme="minorHAnsi" w:cstheme="minorHAnsi"/>
          <w:w w:val="101"/>
        </w:rPr>
        <w:t xml:space="preserve"> </w:t>
      </w:r>
      <w:r w:rsidRPr="00016F20">
        <w:rPr>
          <w:rFonts w:asciiTheme="minorHAnsi" w:hAnsiTheme="minorHAnsi" w:cstheme="minorHAnsi"/>
          <w:w w:val="105"/>
        </w:rPr>
        <w:t>bienestar</w:t>
      </w:r>
      <w:r w:rsidRPr="00016F20">
        <w:rPr>
          <w:rFonts w:asciiTheme="minorHAnsi" w:hAnsiTheme="minorHAnsi" w:cstheme="minorHAnsi"/>
          <w:spacing w:val="15"/>
          <w:w w:val="105"/>
        </w:rPr>
        <w:t xml:space="preserve"> </w:t>
      </w:r>
      <w:r w:rsidRPr="00016F20">
        <w:rPr>
          <w:rFonts w:asciiTheme="minorHAnsi" w:hAnsiTheme="minorHAnsi" w:cstheme="minorHAnsi"/>
          <w:w w:val="105"/>
        </w:rPr>
        <w:t>o</w:t>
      </w:r>
      <w:r w:rsidRPr="00016F20">
        <w:rPr>
          <w:rFonts w:asciiTheme="minorHAnsi" w:hAnsiTheme="minorHAnsi" w:cstheme="minorHAnsi"/>
          <w:spacing w:val="15"/>
          <w:w w:val="105"/>
        </w:rPr>
        <w:t xml:space="preserve"> </w:t>
      </w:r>
      <w:r w:rsidRPr="00016F20">
        <w:rPr>
          <w:rFonts w:asciiTheme="minorHAnsi" w:hAnsiTheme="minorHAnsi" w:cstheme="minorHAnsi"/>
          <w:w w:val="105"/>
        </w:rPr>
        <w:t>el</w:t>
      </w:r>
      <w:r w:rsidRPr="00016F20">
        <w:rPr>
          <w:rFonts w:asciiTheme="minorHAnsi" w:hAnsiTheme="minorHAnsi" w:cstheme="minorHAnsi"/>
          <w:spacing w:val="15"/>
          <w:w w:val="105"/>
        </w:rPr>
        <w:t xml:space="preserve"> </w:t>
      </w:r>
      <w:r w:rsidRPr="00016F20">
        <w:rPr>
          <w:rFonts w:asciiTheme="minorHAnsi" w:hAnsiTheme="minorHAnsi" w:cstheme="minorHAnsi"/>
          <w:w w:val="105"/>
        </w:rPr>
        <w:t>comportamiento</w:t>
      </w:r>
      <w:r w:rsidRPr="00016F20">
        <w:rPr>
          <w:rFonts w:asciiTheme="minorHAnsi" w:hAnsiTheme="minorHAnsi" w:cstheme="minorHAnsi"/>
          <w:spacing w:val="15"/>
          <w:w w:val="105"/>
        </w:rPr>
        <w:t xml:space="preserve"> </w:t>
      </w:r>
      <w:r w:rsidRPr="00016F20">
        <w:rPr>
          <w:rFonts w:asciiTheme="minorHAnsi" w:hAnsiTheme="minorHAnsi" w:cstheme="minorHAnsi"/>
          <w:w w:val="105"/>
        </w:rPr>
        <w:t>a</w:t>
      </w:r>
      <w:r w:rsidRPr="00016F20">
        <w:rPr>
          <w:rFonts w:asciiTheme="minorHAnsi" w:hAnsiTheme="minorHAnsi" w:cstheme="minorHAnsi"/>
          <w:spacing w:val="15"/>
          <w:w w:val="105"/>
        </w:rPr>
        <w:t xml:space="preserve"> </w:t>
      </w:r>
      <w:r w:rsidRPr="00016F20">
        <w:rPr>
          <w:rFonts w:asciiTheme="minorHAnsi" w:hAnsiTheme="minorHAnsi" w:cstheme="minorHAnsi"/>
          <w:w w:val="105"/>
        </w:rPr>
        <w:t>corto</w:t>
      </w:r>
      <w:r w:rsidRPr="00016F20">
        <w:rPr>
          <w:rFonts w:asciiTheme="minorHAnsi" w:hAnsiTheme="minorHAnsi" w:cstheme="minorHAnsi"/>
          <w:spacing w:val="15"/>
          <w:w w:val="105"/>
        </w:rPr>
        <w:t xml:space="preserve"> </w:t>
      </w:r>
      <w:r w:rsidRPr="00016F20">
        <w:rPr>
          <w:rFonts w:asciiTheme="minorHAnsi" w:hAnsiTheme="minorHAnsi" w:cstheme="minorHAnsi"/>
          <w:w w:val="105"/>
        </w:rPr>
        <w:t>y</w:t>
      </w:r>
      <w:r w:rsidRPr="00016F20">
        <w:rPr>
          <w:rFonts w:asciiTheme="minorHAnsi" w:hAnsiTheme="minorHAnsi" w:cstheme="minorHAnsi"/>
          <w:spacing w:val="15"/>
          <w:w w:val="105"/>
        </w:rPr>
        <w:t xml:space="preserve"> </w:t>
      </w:r>
      <w:r w:rsidRPr="00016F20">
        <w:rPr>
          <w:rFonts w:asciiTheme="minorHAnsi" w:hAnsiTheme="minorHAnsi" w:cstheme="minorHAnsi"/>
          <w:w w:val="105"/>
        </w:rPr>
        <w:t>mediano</w:t>
      </w:r>
      <w:r w:rsidRPr="00016F20">
        <w:rPr>
          <w:rFonts w:asciiTheme="minorHAnsi" w:hAnsiTheme="minorHAnsi" w:cstheme="minorHAnsi"/>
          <w:spacing w:val="15"/>
          <w:w w:val="105"/>
        </w:rPr>
        <w:t xml:space="preserve"> </w:t>
      </w:r>
      <w:r w:rsidRPr="00016F20">
        <w:rPr>
          <w:rFonts w:asciiTheme="minorHAnsi" w:hAnsiTheme="minorHAnsi" w:cstheme="minorHAnsi"/>
          <w:w w:val="105"/>
        </w:rPr>
        <w:t>plazo,</w:t>
      </w:r>
      <w:r w:rsidRPr="00016F20">
        <w:rPr>
          <w:rFonts w:asciiTheme="minorHAnsi" w:hAnsiTheme="minorHAnsi" w:cstheme="minorHAnsi"/>
          <w:spacing w:val="15"/>
          <w:w w:val="105"/>
        </w:rPr>
        <w:t xml:space="preserve"> </w:t>
      </w:r>
      <w:r w:rsidRPr="00016F20">
        <w:rPr>
          <w:rFonts w:asciiTheme="minorHAnsi" w:hAnsiTheme="minorHAnsi" w:cstheme="minorHAnsi"/>
          <w:w w:val="105"/>
        </w:rPr>
        <w:t>y</w:t>
      </w:r>
      <w:r w:rsidRPr="00016F20">
        <w:rPr>
          <w:rFonts w:asciiTheme="minorHAnsi" w:hAnsiTheme="minorHAnsi" w:cstheme="minorHAnsi"/>
          <w:spacing w:val="15"/>
          <w:w w:val="105"/>
        </w:rPr>
        <w:t xml:space="preserve"> </w:t>
      </w:r>
      <w:r w:rsidRPr="00016F20">
        <w:rPr>
          <w:rFonts w:asciiTheme="minorHAnsi" w:hAnsiTheme="minorHAnsi" w:cstheme="minorHAnsi"/>
          <w:w w:val="105"/>
        </w:rPr>
        <w:t>no</w:t>
      </w:r>
      <w:r w:rsidRPr="00016F20">
        <w:rPr>
          <w:rFonts w:asciiTheme="minorHAnsi" w:hAnsiTheme="minorHAnsi" w:cstheme="minorHAnsi"/>
          <w:spacing w:val="15"/>
          <w:w w:val="105"/>
        </w:rPr>
        <w:t xml:space="preserve"> </w:t>
      </w:r>
      <w:r w:rsidRPr="00016F20">
        <w:rPr>
          <w:rFonts w:asciiTheme="minorHAnsi" w:hAnsiTheme="minorHAnsi" w:cstheme="minorHAnsi"/>
          <w:w w:val="105"/>
        </w:rPr>
        <w:t>los</w:t>
      </w:r>
      <w:r w:rsidRPr="00016F20">
        <w:rPr>
          <w:rFonts w:asciiTheme="minorHAnsi" w:hAnsiTheme="minorHAnsi" w:cstheme="minorHAnsi"/>
          <w:spacing w:val="15"/>
          <w:w w:val="105"/>
        </w:rPr>
        <w:t xml:space="preserve"> </w:t>
      </w:r>
      <w:r w:rsidRPr="00016F20">
        <w:rPr>
          <w:rFonts w:asciiTheme="minorHAnsi" w:hAnsiTheme="minorHAnsi" w:cstheme="minorHAnsi"/>
          <w:w w:val="105"/>
        </w:rPr>
        <w:t>productos</w:t>
      </w:r>
      <w:r w:rsidRPr="00016F20">
        <w:rPr>
          <w:rFonts w:asciiTheme="minorHAnsi" w:hAnsiTheme="minorHAnsi" w:cstheme="minorHAnsi"/>
          <w:spacing w:val="15"/>
          <w:w w:val="105"/>
        </w:rPr>
        <w:t xml:space="preserve"> </w:t>
      </w:r>
      <w:r w:rsidRPr="00016F20">
        <w:rPr>
          <w:rFonts w:asciiTheme="minorHAnsi" w:hAnsiTheme="minorHAnsi" w:cstheme="minorHAnsi"/>
          <w:w w:val="105"/>
        </w:rPr>
        <w:t>como</w:t>
      </w:r>
      <w:r w:rsidRPr="00016F20">
        <w:rPr>
          <w:rFonts w:asciiTheme="minorHAnsi" w:hAnsiTheme="minorHAnsi" w:cstheme="minorHAnsi"/>
          <w:spacing w:val="15"/>
          <w:w w:val="105"/>
        </w:rPr>
        <w:t xml:space="preserve"> </w:t>
      </w:r>
      <w:r w:rsidRPr="00016F20">
        <w:rPr>
          <w:rFonts w:asciiTheme="minorHAnsi" w:hAnsiTheme="minorHAnsi" w:cstheme="minorHAnsi"/>
          <w:w w:val="105"/>
        </w:rPr>
        <w:t>bienes</w:t>
      </w:r>
      <w:r w:rsidRPr="00016F20">
        <w:rPr>
          <w:rFonts w:asciiTheme="minorHAnsi" w:hAnsiTheme="minorHAnsi" w:cstheme="minorHAnsi"/>
          <w:spacing w:val="15"/>
          <w:w w:val="105"/>
        </w:rPr>
        <w:t xml:space="preserve"> </w:t>
      </w:r>
      <w:r w:rsidRPr="00016F20">
        <w:rPr>
          <w:rFonts w:asciiTheme="minorHAnsi" w:hAnsiTheme="minorHAnsi" w:cstheme="minorHAnsi"/>
          <w:w w:val="105"/>
        </w:rPr>
        <w:t>y</w:t>
      </w:r>
      <w:r w:rsidRPr="00016F20">
        <w:rPr>
          <w:rFonts w:asciiTheme="minorHAnsi" w:hAnsiTheme="minorHAnsi" w:cstheme="minorHAnsi"/>
          <w:w w:val="103"/>
        </w:rPr>
        <w:t xml:space="preserve"> </w:t>
      </w:r>
      <w:r w:rsidRPr="00016F20">
        <w:rPr>
          <w:rFonts w:asciiTheme="minorHAnsi" w:hAnsiTheme="minorHAnsi" w:cstheme="minorHAnsi"/>
          <w:w w:val="105"/>
        </w:rPr>
        <w:t>servicios</w:t>
      </w:r>
      <w:r w:rsidRPr="00016F20">
        <w:rPr>
          <w:rFonts w:asciiTheme="minorHAnsi" w:hAnsiTheme="minorHAnsi" w:cstheme="minorHAnsi"/>
          <w:spacing w:val="-30"/>
          <w:w w:val="105"/>
        </w:rPr>
        <w:t xml:space="preserve"> </w:t>
      </w:r>
      <w:r w:rsidRPr="00016F20">
        <w:rPr>
          <w:rFonts w:asciiTheme="minorHAnsi" w:hAnsiTheme="minorHAnsi" w:cstheme="minorHAnsi"/>
          <w:w w:val="105"/>
        </w:rPr>
        <w:t>entregados</w:t>
      </w:r>
      <w:r w:rsidRPr="00016F20">
        <w:rPr>
          <w:rFonts w:asciiTheme="minorHAnsi" w:hAnsiTheme="minorHAnsi" w:cstheme="minorHAnsi"/>
          <w:spacing w:val="-30"/>
          <w:w w:val="105"/>
        </w:rPr>
        <w:t xml:space="preserve"> </w:t>
      </w:r>
      <w:r w:rsidRPr="00016F20">
        <w:rPr>
          <w:rFonts w:asciiTheme="minorHAnsi" w:hAnsiTheme="minorHAnsi" w:cstheme="minorHAnsi"/>
          <w:w w:val="105"/>
        </w:rPr>
        <w:t>a</w:t>
      </w:r>
      <w:r w:rsidRPr="00016F20">
        <w:rPr>
          <w:rFonts w:asciiTheme="minorHAnsi" w:hAnsiTheme="minorHAnsi" w:cstheme="minorHAnsi"/>
          <w:spacing w:val="-30"/>
          <w:w w:val="105"/>
        </w:rPr>
        <w:t xml:space="preserve"> </w:t>
      </w:r>
      <w:r w:rsidRPr="00016F20">
        <w:rPr>
          <w:rFonts w:asciiTheme="minorHAnsi" w:hAnsiTheme="minorHAnsi" w:cstheme="minorHAnsi"/>
          <w:w w:val="105"/>
        </w:rPr>
        <w:t>los</w:t>
      </w:r>
      <w:r w:rsidRPr="00016F20">
        <w:rPr>
          <w:rFonts w:asciiTheme="minorHAnsi" w:hAnsiTheme="minorHAnsi" w:cstheme="minorHAnsi"/>
          <w:spacing w:val="-30"/>
          <w:w w:val="105"/>
        </w:rPr>
        <w:t xml:space="preserve"> </w:t>
      </w:r>
      <w:r w:rsidRPr="00016F20">
        <w:rPr>
          <w:rFonts w:asciiTheme="minorHAnsi" w:hAnsiTheme="minorHAnsi" w:cstheme="minorHAnsi"/>
          <w:w w:val="105"/>
        </w:rPr>
        <w:t>beneficiarios.</w:t>
      </w:r>
    </w:p>
    <w:p w14:paraId="3D6F762C" w14:textId="77777777" w:rsidR="00B834AC" w:rsidRPr="00016F20" w:rsidRDefault="00B834AC" w:rsidP="00B834AC">
      <w:pPr>
        <w:jc w:val="both"/>
        <w:rPr>
          <w:rFonts w:asciiTheme="minorHAnsi" w:hAnsiTheme="minorHAnsi" w:cstheme="minorHAnsi"/>
          <w:sz w:val="22"/>
          <w:szCs w:val="22"/>
          <w:lang w:val="es-CO"/>
        </w:rPr>
      </w:pPr>
    </w:p>
    <w:p w14:paraId="78154076" w14:textId="77777777" w:rsidR="00B834AC" w:rsidRPr="00016F20" w:rsidRDefault="00B834AC" w:rsidP="00B834AC">
      <w:pPr>
        <w:pStyle w:val="Textoindependiente"/>
        <w:ind w:left="0"/>
        <w:jc w:val="both"/>
        <w:rPr>
          <w:rFonts w:asciiTheme="minorHAnsi" w:hAnsiTheme="minorHAnsi" w:cstheme="minorHAnsi"/>
        </w:rPr>
      </w:pPr>
      <w:r w:rsidRPr="00016F20">
        <w:rPr>
          <w:rFonts w:asciiTheme="minorHAnsi" w:hAnsiTheme="minorHAnsi" w:cstheme="minorHAnsi"/>
          <w:w w:val="105"/>
        </w:rPr>
        <w:t>El direccionamiento lógico de los insumos, las actividades, los productos y de la</w:t>
      </w:r>
      <w:r w:rsidRPr="00016F20">
        <w:rPr>
          <w:rFonts w:asciiTheme="minorHAnsi" w:hAnsiTheme="minorHAnsi" w:cstheme="minorHAnsi"/>
          <w:spacing w:val="2"/>
          <w:w w:val="105"/>
        </w:rPr>
        <w:t xml:space="preserve"> </w:t>
      </w:r>
      <w:r w:rsidRPr="00016F20">
        <w:rPr>
          <w:rFonts w:asciiTheme="minorHAnsi" w:hAnsiTheme="minorHAnsi" w:cstheme="minorHAnsi"/>
          <w:w w:val="105"/>
        </w:rPr>
        <w:t>coordinación</w:t>
      </w:r>
      <w:r w:rsidRPr="00016F20">
        <w:rPr>
          <w:rFonts w:asciiTheme="minorHAnsi" w:hAnsiTheme="minorHAnsi" w:cstheme="minorHAnsi"/>
          <w:w w:val="104"/>
        </w:rPr>
        <w:t xml:space="preserve"> </w:t>
      </w:r>
      <w:r w:rsidRPr="00016F20">
        <w:rPr>
          <w:rFonts w:asciiTheme="minorHAnsi" w:hAnsiTheme="minorHAnsi" w:cstheme="minorHAnsi"/>
          <w:w w:val="105"/>
        </w:rPr>
        <w:t>entre</w:t>
      </w:r>
      <w:r w:rsidRPr="00016F20">
        <w:rPr>
          <w:rFonts w:asciiTheme="minorHAnsi" w:hAnsiTheme="minorHAnsi" w:cstheme="minorHAnsi"/>
          <w:spacing w:val="21"/>
          <w:w w:val="105"/>
        </w:rPr>
        <w:t xml:space="preserve"> </w:t>
      </w:r>
      <w:r w:rsidRPr="00016F20">
        <w:rPr>
          <w:rFonts w:asciiTheme="minorHAnsi" w:hAnsiTheme="minorHAnsi" w:cstheme="minorHAnsi"/>
          <w:w w:val="105"/>
        </w:rPr>
        <w:t>áreas,</w:t>
      </w:r>
      <w:r w:rsidRPr="00016F20">
        <w:rPr>
          <w:rFonts w:asciiTheme="minorHAnsi" w:hAnsiTheme="minorHAnsi" w:cstheme="minorHAnsi"/>
          <w:spacing w:val="21"/>
          <w:w w:val="105"/>
        </w:rPr>
        <w:t xml:space="preserve"> </w:t>
      </w:r>
      <w:r w:rsidRPr="00016F20">
        <w:rPr>
          <w:rFonts w:asciiTheme="minorHAnsi" w:hAnsiTheme="minorHAnsi" w:cstheme="minorHAnsi"/>
          <w:w w:val="105"/>
        </w:rPr>
        <w:t>entidades</w:t>
      </w:r>
      <w:r w:rsidRPr="00016F20">
        <w:rPr>
          <w:rFonts w:asciiTheme="minorHAnsi" w:hAnsiTheme="minorHAnsi" w:cstheme="minorHAnsi"/>
          <w:spacing w:val="21"/>
          <w:w w:val="105"/>
        </w:rPr>
        <w:t xml:space="preserve"> </w:t>
      </w:r>
      <w:r w:rsidRPr="00016F20">
        <w:rPr>
          <w:rFonts w:asciiTheme="minorHAnsi" w:hAnsiTheme="minorHAnsi" w:cstheme="minorHAnsi"/>
          <w:w w:val="105"/>
        </w:rPr>
        <w:t>o</w:t>
      </w:r>
      <w:r w:rsidRPr="00016F20">
        <w:rPr>
          <w:rFonts w:asciiTheme="minorHAnsi" w:hAnsiTheme="minorHAnsi" w:cstheme="minorHAnsi"/>
          <w:spacing w:val="21"/>
          <w:w w:val="105"/>
        </w:rPr>
        <w:t xml:space="preserve"> </w:t>
      </w:r>
      <w:r w:rsidRPr="00016F20">
        <w:rPr>
          <w:rFonts w:asciiTheme="minorHAnsi" w:hAnsiTheme="minorHAnsi" w:cstheme="minorHAnsi"/>
          <w:w w:val="105"/>
        </w:rPr>
        <w:t>sectores;</w:t>
      </w:r>
      <w:r w:rsidRPr="00016F20">
        <w:rPr>
          <w:rFonts w:asciiTheme="minorHAnsi" w:hAnsiTheme="minorHAnsi" w:cstheme="minorHAnsi"/>
          <w:spacing w:val="21"/>
          <w:w w:val="105"/>
        </w:rPr>
        <w:t xml:space="preserve"> </w:t>
      </w:r>
      <w:r w:rsidRPr="00016F20">
        <w:rPr>
          <w:rFonts w:asciiTheme="minorHAnsi" w:hAnsiTheme="minorHAnsi" w:cstheme="minorHAnsi"/>
          <w:w w:val="105"/>
        </w:rPr>
        <w:t>deriva</w:t>
      </w:r>
      <w:r w:rsidRPr="00016F20">
        <w:rPr>
          <w:rFonts w:asciiTheme="minorHAnsi" w:hAnsiTheme="minorHAnsi" w:cstheme="minorHAnsi"/>
          <w:spacing w:val="21"/>
          <w:w w:val="105"/>
        </w:rPr>
        <w:t xml:space="preserve"> </w:t>
      </w:r>
      <w:r w:rsidRPr="00016F20">
        <w:rPr>
          <w:rFonts w:asciiTheme="minorHAnsi" w:hAnsiTheme="minorHAnsi" w:cstheme="minorHAnsi"/>
          <w:w w:val="105"/>
        </w:rPr>
        <w:t>en</w:t>
      </w:r>
      <w:r w:rsidRPr="00016F20">
        <w:rPr>
          <w:rFonts w:asciiTheme="minorHAnsi" w:hAnsiTheme="minorHAnsi" w:cstheme="minorHAnsi"/>
          <w:spacing w:val="21"/>
          <w:w w:val="105"/>
        </w:rPr>
        <w:t xml:space="preserve"> </w:t>
      </w:r>
      <w:r w:rsidRPr="00016F20">
        <w:rPr>
          <w:rFonts w:asciiTheme="minorHAnsi" w:hAnsiTheme="minorHAnsi" w:cstheme="minorHAnsi"/>
          <w:w w:val="105"/>
        </w:rPr>
        <w:t>cambios</w:t>
      </w:r>
      <w:r w:rsidRPr="00016F20">
        <w:rPr>
          <w:rFonts w:asciiTheme="minorHAnsi" w:hAnsiTheme="minorHAnsi" w:cstheme="minorHAnsi"/>
          <w:spacing w:val="21"/>
          <w:w w:val="105"/>
        </w:rPr>
        <w:t xml:space="preserve"> </w:t>
      </w:r>
      <w:r w:rsidRPr="00016F20">
        <w:rPr>
          <w:rFonts w:asciiTheme="minorHAnsi" w:hAnsiTheme="minorHAnsi" w:cstheme="minorHAnsi"/>
          <w:w w:val="105"/>
        </w:rPr>
        <w:t>apreciables</w:t>
      </w:r>
      <w:r w:rsidRPr="00016F20">
        <w:rPr>
          <w:rFonts w:asciiTheme="minorHAnsi" w:hAnsiTheme="minorHAnsi" w:cstheme="minorHAnsi"/>
          <w:spacing w:val="21"/>
          <w:w w:val="105"/>
        </w:rPr>
        <w:t xml:space="preserve"> </w:t>
      </w:r>
      <w:r w:rsidRPr="00016F20">
        <w:rPr>
          <w:rFonts w:asciiTheme="minorHAnsi" w:hAnsiTheme="minorHAnsi" w:cstheme="minorHAnsi"/>
          <w:w w:val="105"/>
        </w:rPr>
        <w:t>esperados</w:t>
      </w:r>
      <w:r w:rsidRPr="00016F20">
        <w:rPr>
          <w:rFonts w:asciiTheme="minorHAnsi" w:hAnsiTheme="minorHAnsi" w:cstheme="minorHAnsi"/>
          <w:spacing w:val="21"/>
          <w:w w:val="105"/>
        </w:rPr>
        <w:t xml:space="preserve"> </w:t>
      </w:r>
      <w:r w:rsidRPr="00016F20">
        <w:rPr>
          <w:rFonts w:asciiTheme="minorHAnsi" w:hAnsiTheme="minorHAnsi" w:cstheme="minorHAnsi"/>
          <w:w w:val="105"/>
        </w:rPr>
        <w:t>en</w:t>
      </w:r>
      <w:r w:rsidRPr="00016F20">
        <w:rPr>
          <w:rFonts w:asciiTheme="minorHAnsi" w:hAnsiTheme="minorHAnsi" w:cstheme="minorHAnsi"/>
          <w:spacing w:val="21"/>
          <w:w w:val="105"/>
        </w:rPr>
        <w:t xml:space="preserve"> </w:t>
      </w:r>
      <w:r w:rsidRPr="00016F20">
        <w:rPr>
          <w:rFonts w:asciiTheme="minorHAnsi" w:hAnsiTheme="minorHAnsi" w:cstheme="minorHAnsi"/>
          <w:w w:val="105"/>
        </w:rPr>
        <w:t>el</w:t>
      </w:r>
      <w:r w:rsidRPr="00016F20">
        <w:rPr>
          <w:rFonts w:asciiTheme="minorHAnsi" w:hAnsiTheme="minorHAnsi" w:cstheme="minorHAnsi"/>
          <w:spacing w:val="21"/>
          <w:w w:val="105"/>
        </w:rPr>
        <w:t xml:space="preserve"> </w:t>
      </w:r>
      <w:r w:rsidRPr="00016F20">
        <w:rPr>
          <w:rFonts w:asciiTheme="minorHAnsi" w:hAnsiTheme="minorHAnsi" w:cstheme="minorHAnsi"/>
          <w:w w:val="105"/>
        </w:rPr>
        <w:t>logro</w:t>
      </w:r>
      <w:r w:rsidRPr="00016F20">
        <w:rPr>
          <w:rFonts w:asciiTheme="minorHAnsi" w:hAnsiTheme="minorHAnsi" w:cstheme="minorHAnsi"/>
          <w:spacing w:val="21"/>
          <w:w w:val="105"/>
        </w:rPr>
        <w:t xml:space="preserve"> </w:t>
      </w:r>
      <w:r w:rsidRPr="00016F20">
        <w:rPr>
          <w:rFonts w:asciiTheme="minorHAnsi" w:hAnsiTheme="minorHAnsi" w:cstheme="minorHAnsi"/>
          <w:w w:val="105"/>
        </w:rPr>
        <w:t>de</w:t>
      </w:r>
      <w:r w:rsidRPr="00016F20">
        <w:rPr>
          <w:rFonts w:asciiTheme="minorHAnsi" w:hAnsiTheme="minorHAnsi" w:cstheme="minorHAnsi"/>
          <w:w w:val="104"/>
        </w:rPr>
        <w:t xml:space="preserve"> </w:t>
      </w:r>
      <w:r w:rsidRPr="00016F20">
        <w:rPr>
          <w:rFonts w:asciiTheme="minorHAnsi" w:hAnsiTheme="minorHAnsi" w:cstheme="minorHAnsi"/>
        </w:rPr>
        <w:t>resultados claramente</w:t>
      </w:r>
      <w:r w:rsidRPr="00016F20">
        <w:rPr>
          <w:rFonts w:asciiTheme="minorHAnsi" w:hAnsiTheme="minorHAnsi" w:cstheme="minorHAnsi"/>
          <w:spacing w:val="42"/>
        </w:rPr>
        <w:t xml:space="preserve"> </w:t>
      </w:r>
      <w:r w:rsidRPr="00016F20">
        <w:rPr>
          <w:rFonts w:asciiTheme="minorHAnsi" w:hAnsiTheme="minorHAnsi" w:cstheme="minorHAnsi"/>
        </w:rPr>
        <w:t>identificados.</w:t>
      </w:r>
    </w:p>
    <w:p w14:paraId="6256DDD6" w14:textId="77777777" w:rsidR="00B834AC" w:rsidRPr="00016F20" w:rsidRDefault="00B834AC" w:rsidP="00B834AC">
      <w:pPr>
        <w:jc w:val="both"/>
        <w:rPr>
          <w:rFonts w:asciiTheme="minorHAnsi" w:hAnsiTheme="minorHAnsi" w:cstheme="minorHAnsi"/>
          <w:sz w:val="22"/>
          <w:szCs w:val="22"/>
          <w:lang w:val="es-CO"/>
        </w:rPr>
      </w:pPr>
    </w:p>
    <w:p w14:paraId="39893508" w14:textId="77777777" w:rsidR="00B834AC" w:rsidRPr="00016F20" w:rsidRDefault="00B834AC" w:rsidP="00B834AC">
      <w:pPr>
        <w:pStyle w:val="Textoindependiente"/>
        <w:ind w:left="0"/>
        <w:jc w:val="both"/>
        <w:rPr>
          <w:rFonts w:asciiTheme="minorHAnsi" w:hAnsiTheme="minorHAnsi" w:cstheme="minorHAnsi"/>
          <w:b/>
        </w:rPr>
      </w:pPr>
      <w:r w:rsidRPr="00016F20">
        <w:rPr>
          <w:rFonts w:asciiTheme="minorHAnsi" w:hAnsiTheme="minorHAnsi" w:cstheme="minorHAnsi"/>
          <w:b/>
        </w:rPr>
        <w:t>Ejemplo:</w:t>
      </w:r>
    </w:p>
    <w:p w14:paraId="5FC44906" w14:textId="77777777" w:rsidR="00B834AC" w:rsidRPr="00016F20" w:rsidRDefault="00B834AC" w:rsidP="00B834AC">
      <w:pPr>
        <w:jc w:val="both"/>
        <w:rPr>
          <w:rFonts w:asciiTheme="minorHAnsi" w:hAnsiTheme="minorHAnsi" w:cstheme="minorHAnsi"/>
          <w:sz w:val="22"/>
          <w:szCs w:val="22"/>
          <w:lang w:val="es-CO"/>
        </w:rPr>
      </w:pPr>
    </w:p>
    <w:p w14:paraId="08325236" w14:textId="1D94C091" w:rsidR="00B834AC" w:rsidRPr="00016F20" w:rsidRDefault="00B834AC" w:rsidP="00B834AC">
      <w:pPr>
        <w:pStyle w:val="Textoindependiente"/>
        <w:ind w:left="0"/>
        <w:jc w:val="both"/>
        <w:rPr>
          <w:rFonts w:asciiTheme="minorHAnsi" w:hAnsiTheme="minorHAnsi" w:cstheme="minorHAnsi"/>
          <w:w w:val="105"/>
        </w:rPr>
      </w:pPr>
      <w:r w:rsidRPr="00016F20">
        <w:rPr>
          <w:rFonts w:asciiTheme="minorHAnsi" w:hAnsiTheme="minorHAnsi" w:cstheme="minorHAnsi"/>
          <w:w w:val="105"/>
        </w:rPr>
        <w:t>A continuación, se construye una cadena de resultados para la implementación del</w:t>
      </w:r>
      <w:r w:rsidRPr="00016F20">
        <w:rPr>
          <w:rFonts w:asciiTheme="minorHAnsi" w:hAnsiTheme="minorHAnsi" w:cstheme="minorHAnsi"/>
          <w:spacing w:val="13"/>
          <w:w w:val="105"/>
        </w:rPr>
        <w:t xml:space="preserve"> </w:t>
      </w:r>
      <w:r w:rsidRPr="00016F20">
        <w:rPr>
          <w:rFonts w:asciiTheme="minorHAnsi" w:hAnsiTheme="minorHAnsi" w:cstheme="minorHAnsi"/>
          <w:w w:val="105"/>
        </w:rPr>
        <w:t>Programa</w:t>
      </w:r>
      <w:r w:rsidRPr="00016F20">
        <w:rPr>
          <w:rFonts w:asciiTheme="minorHAnsi" w:hAnsiTheme="minorHAnsi" w:cstheme="minorHAnsi"/>
          <w:w w:val="102"/>
        </w:rPr>
        <w:t xml:space="preserve"> </w:t>
      </w:r>
      <w:r w:rsidRPr="00016F20">
        <w:rPr>
          <w:rFonts w:asciiTheme="minorHAnsi" w:hAnsiTheme="minorHAnsi" w:cstheme="minorHAnsi"/>
          <w:w w:val="105"/>
        </w:rPr>
        <w:t>Alimentar</w:t>
      </w:r>
      <w:r w:rsidRPr="00016F20">
        <w:rPr>
          <w:rFonts w:asciiTheme="minorHAnsi" w:hAnsiTheme="minorHAnsi" w:cstheme="minorHAnsi"/>
          <w:spacing w:val="-20"/>
          <w:w w:val="105"/>
        </w:rPr>
        <w:t xml:space="preserve"> </w:t>
      </w:r>
      <w:r w:rsidRPr="00016F20">
        <w:rPr>
          <w:rFonts w:asciiTheme="minorHAnsi" w:hAnsiTheme="minorHAnsi" w:cstheme="minorHAnsi"/>
          <w:w w:val="105"/>
        </w:rPr>
        <w:t>adecuadamente</w:t>
      </w:r>
      <w:r w:rsidRPr="00016F20">
        <w:rPr>
          <w:rFonts w:asciiTheme="minorHAnsi" w:hAnsiTheme="minorHAnsi" w:cstheme="minorHAnsi"/>
          <w:spacing w:val="-20"/>
          <w:w w:val="105"/>
        </w:rPr>
        <w:t xml:space="preserve"> </w:t>
      </w:r>
      <w:r w:rsidRPr="00016F20">
        <w:rPr>
          <w:rFonts w:asciiTheme="minorHAnsi" w:hAnsiTheme="minorHAnsi" w:cstheme="minorHAnsi"/>
          <w:w w:val="105"/>
        </w:rPr>
        <w:t>a</w:t>
      </w:r>
      <w:r w:rsidRPr="00016F20">
        <w:rPr>
          <w:rFonts w:asciiTheme="minorHAnsi" w:hAnsiTheme="minorHAnsi" w:cstheme="minorHAnsi"/>
          <w:spacing w:val="-20"/>
          <w:w w:val="105"/>
        </w:rPr>
        <w:t xml:space="preserve"> </w:t>
      </w:r>
      <w:r w:rsidRPr="00016F20">
        <w:rPr>
          <w:rFonts w:asciiTheme="minorHAnsi" w:hAnsiTheme="minorHAnsi" w:cstheme="minorHAnsi"/>
          <w:w w:val="105"/>
        </w:rPr>
        <w:t>los</w:t>
      </w:r>
      <w:r w:rsidRPr="00016F20">
        <w:rPr>
          <w:rFonts w:asciiTheme="minorHAnsi" w:hAnsiTheme="minorHAnsi" w:cstheme="minorHAnsi"/>
          <w:spacing w:val="-20"/>
          <w:w w:val="105"/>
        </w:rPr>
        <w:t xml:space="preserve"> </w:t>
      </w:r>
      <w:r w:rsidRPr="00016F20">
        <w:rPr>
          <w:rFonts w:asciiTheme="minorHAnsi" w:hAnsiTheme="minorHAnsi" w:cstheme="minorHAnsi"/>
          <w:w w:val="105"/>
        </w:rPr>
        <w:t>niños</w:t>
      </w:r>
      <w:r w:rsidRPr="00016F20">
        <w:rPr>
          <w:rFonts w:asciiTheme="minorHAnsi" w:hAnsiTheme="minorHAnsi" w:cstheme="minorHAnsi"/>
          <w:spacing w:val="-20"/>
          <w:w w:val="105"/>
        </w:rPr>
        <w:t xml:space="preserve"> </w:t>
      </w:r>
      <w:r w:rsidRPr="00016F20">
        <w:rPr>
          <w:rFonts w:asciiTheme="minorHAnsi" w:hAnsiTheme="minorHAnsi" w:cstheme="minorHAnsi"/>
          <w:w w:val="105"/>
        </w:rPr>
        <w:t>y</w:t>
      </w:r>
      <w:r w:rsidRPr="00016F20">
        <w:rPr>
          <w:rFonts w:asciiTheme="minorHAnsi" w:hAnsiTheme="minorHAnsi" w:cstheme="minorHAnsi"/>
          <w:spacing w:val="-20"/>
          <w:w w:val="105"/>
        </w:rPr>
        <w:t xml:space="preserve"> </w:t>
      </w:r>
      <w:r w:rsidRPr="00016F20">
        <w:rPr>
          <w:rFonts w:asciiTheme="minorHAnsi" w:hAnsiTheme="minorHAnsi" w:cstheme="minorHAnsi"/>
          <w:w w:val="105"/>
        </w:rPr>
        <w:t>niñas</w:t>
      </w:r>
      <w:r w:rsidRPr="00016F20">
        <w:rPr>
          <w:rFonts w:asciiTheme="minorHAnsi" w:hAnsiTheme="minorHAnsi" w:cstheme="minorHAnsi"/>
          <w:spacing w:val="-20"/>
          <w:w w:val="105"/>
        </w:rPr>
        <w:t xml:space="preserve"> </w:t>
      </w:r>
      <w:r w:rsidRPr="00016F20">
        <w:rPr>
          <w:rFonts w:asciiTheme="minorHAnsi" w:hAnsiTheme="minorHAnsi" w:cstheme="minorHAnsi"/>
          <w:w w:val="105"/>
        </w:rPr>
        <w:t>en</w:t>
      </w:r>
      <w:r w:rsidRPr="00016F20">
        <w:rPr>
          <w:rFonts w:asciiTheme="minorHAnsi" w:hAnsiTheme="minorHAnsi" w:cstheme="minorHAnsi"/>
          <w:spacing w:val="-20"/>
          <w:w w:val="105"/>
        </w:rPr>
        <w:t xml:space="preserve"> </w:t>
      </w:r>
      <w:r w:rsidRPr="00016F20">
        <w:rPr>
          <w:rFonts w:asciiTheme="minorHAnsi" w:hAnsiTheme="minorHAnsi" w:cstheme="minorHAnsi"/>
          <w:w w:val="105"/>
        </w:rPr>
        <w:t>el</w:t>
      </w:r>
      <w:r w:rsidRPr="00016F20">
        <w:rPr>
          <w:rFonts w:asciiTheme="minorHAnsi" w:hAnsiTheme="minorHAnsi" w:cstheme="minorHAnsi"/>
          <w:spacing w:val="-20"/>
          <w:w w:val="105"/>
        </w:rPr>
        <w:t xml:space="preserve"> </w:t>
      </w:r>
      <w:r w:rsidRPr="00016F20">
        <w:rPr>
          <w:rFonts w:asciiTheme="minorHAnsi" w:hAnsiTheme="minorHAnsi" w:cstheme="minorHAnsi"/>
          <w:w w:val="105"/>
        </w:rPr>
        <w:t>Colegio</w:t>
      </w:r>
      <w:r w:rsidRPr="00016F20">
        <w:rPr>
          <w:rFonts w:asciiTheme="minorHAnsi" w:hAnsiTheme="minorHAnsi" w:cstheme="minorHAnsi"/>
          <w:spacing w:val="-20"/>
          <w:w w:val="105"/>
        </w:rPr>
        <w:t xml:space="preserve"> </w:t>
      </w:r>
      <w:r w:rsidRPr="00016F20">
        <w:rPr>
          <w:rFonts w:asciiTheme="minorHAnsi" w:hAnsiTheme="minorHAnsi" w:cstheme="minorHAnsi"/>
          <w:w w:val="105"/>
        </w:rPr>
        <w:t>La</w:t>
      </w:r>
      <w:r w:rsidRPr="00016F20">
        <w:rPr>
          <w:rFonts w:asciiTheme="minorHAnsi" w:hAnsiTheme="minorHAnsi" w:cstheme="minorHAnsi"/>
          <w:spacing w:val="-20"/>
          <w:w w:val="105"/>
        </w:rPr>
        <w:t xml:space="preserve"> </w:t>
      </w:r>
      <w:r w:rsidRPr="00016F20">
        <w:rPr>
          <w:rFonts w:asciiTheme="minorHAnsi" w:hAnsiTheme="minorHAnsi" w:cstheme="minorHAnsi"/>
          <w:w w:val="105"/>
        </w:rPr>
        <w:t>Macarena.</w:t>
      </w:r>
    </w:p>
    <w:p w14:paraId="6EAC3066" w14:textId="215EDF3F" w:rsidR="002E1FDD" w:rsidRPr="00016F20" w:rsidRDefault="002E1FDD" w:rsidP="00B834AC">
      <w:pPr>
        <w:pStyle w:val="Textoindependiente"/>
        <w:ind w:left="0"/>
        <w:jc w:val="both"/>
        <w:rPr>
          <w:rFonts w:asciiTheme="minorHAnsi" w:hAnsiTheme="minorHAnsi" w:cstheme="minorHAnsi"/>
        </w:rPr>
      </w:pPr>
      <w:r w:rsidRPr="00016F20">
        <w:rPr>
          <w:rFonts w:asciiTheme="minorHAnsi" w:hAnsiTheme="minorHAnsi" w:cstheme="minorHAnsi"/>
          <w:noProof/>
          <w:lang w:eastAsia="es-CO"/>
        </w:rPr>
        <w:drawing>
          <wp:anchor distT="0" distB="0" distL="114300" distR="114300" simplePos="0" relativeHeight="251659264" behindDoc="0" locked="0" layoutInCell="1" allowOverlap="1" wp14:anchorId="78F9E181" wp14:editId="492B4600">
            <wp:simplePos x="0" y="0"/>
            <wp:positionH relativeFrom="column">
              <wp:posOffset>632460</wp:posOffset>
            </wp:positionH>
            <wp:positionV relativeFrom="paragraph">
              <wp:posOffset>169545</wp:posOffset>
            </wp:positionV>
            <wp:extent cx="4806950" cy="3286125"/>
            <wp:effectExtent l="0" t="0" r="0" b="9525"/>
            <wp:wrapSquare wrapText="bothSides"/>
            <wp:docPr id="15" name="Imagen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7"/>
                    <pic:cNvPicPr>
                      <a:picLocks noChangeAspect="1" noChangeArrowheads="1"/>
                    </pic:cNvPicPr>
                  </pic:nvPicPr>
                  <pic:blipFill>
                    <a:blip r:embed="rId16">
                      <a:extLst>
                        <a:ext uri="{28A0092B-C50C-407E-A947-70E740481C1C}">
                          <a14:useLocalDpi xmlns:a14="http://schemas.microsoft.com/office/drawing/2010/main" val="0"/>
                        </a:ext>
                      </a:extLst>
                    </a:blip>
                    <a:srcRect l="34962" t="36813" r="27528" b="17622"/>
                    <a:stretch>
                      <a:fillRect/>
                    </a:stretch>
                  </pic:blipFill>
                  <pic:spPr bwMode="auto">
                    <a:xfrm>
                      <a:off x="0" y="0"/>
                      <a:ext cx="4806950" cy="3286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88BBB" w14:textId="1E0E3047" w:rsidR="00B834AC" w:rsidRPr="00016F20" w:rsidRDefault="00B834AC" w:rsidP="002E1FDD">
      <w:pPr>
        <w:jc w:val="center"/>
        <w:rPr>
          <w:rFonts w:asciiTheme="minorHAnsi" w:hAnsiTheme="minorHAnsi" w:cstheme="minorHAnsi"/>
          <w:sz w:val="22"/>
          <w:szCs w:val="22"/>
          <w:lang w:val="es-CO"/>
        </w:rPr>
      </w:pPr>
    </w:p>
    <w:p w14:paraId="4A653B8E" w14:textId="49102FB3" w:rsidR="00226B6A" w:rsidRPr="00016F20" w:rsidRDefault="00226B6A" w:rsidP="00B834AC">
      <w:pPr>
        <w:jc w:val="both"/>
        <w:rPr>
          <w:rFonts w:asciiTheme="minorHAnsi" w:hAnsiTheme="minorHAnsi" w:cstheme="minorHAnsi"/>
          <w:b/>
          <w:w w:val="105"/>
          <w:sz w:val="22"/>
          <w:szCs w:val="22"/>
          <w:lang w:val="es-CO"/>
        </w:rPr>
      </w:pPr>
    </w:p>
    <w:p w14:paraId="28AAA063" w14:textId="5646B72F" w:rsidR="00226B6A" w:rsidRPr="00016F20" w:rsidRDefault="00226B6A" w:rsidP="00B834AC">
      <w:pPr>
        <w:jc w:val="both"/>
        <w:rPr>
          <w:rFonts w:asciiTheme="minorHAnsi" w:hAnsiTheme="minorHAnsi" w:cstheme="minorHAnsi"/>
          <w:b/>
          <w:w w:val="105"/>
          <w:sz w:val="22"/>
          <w:szCs w:val="22"/>
          <w:lang w:val="es-CO"/>
        </w:rPr>
      </w:pPr>
    </w:p>
    <w:p w14:paraId="34D7BBB9" w14:textId="77777777" w:rsidR="00226B6A" w:rsidRPr="00016F20" w:rsidRDefault="00226B6A" w:rsidP="00B834AC">
      <w:pPr>
        <w:jc w:val="both"/>
        <w:rPr>
          <w:rFonts w:asciiTheme="minorHAnsi" w:hAnsiTheme="minorHAnsi" w:cstheme="minorHAnsi"/>
          <w:b/>
          <w:w w:val="105"/>
          <w:sz w:val="22"/>
          <w:szCs w:val="22"/>
          <w:lang w:val="es-CO"/>
        </w:rPr>
      </w:pPr>
    </w:p>
    <w:p w14:paraId="5349862B" w14:textId="6078A57D" w:rsidR="00226B6A" w:rsidRPr="00016F20" w:rsidRDefault="00226B6A" w:rsidP="00B834AC">
      <w:pPr>
        <w:jc w:val="both"/>
        <w:rPr>
          <w:rFonts w:asciiTheme="minorHAnsi" w:hAnsiTheme="minorHAnsi" w:cstheme="minorHAnsi"/>
          <w:b/>
          <w:w w:val="105"/>
          <w:sz w:val="22"/>
          <w:szCs w:val="22"/>
          <w:lang w:val="es-CO"/>
        </w:rPr>
      </w:pPr>
    </w:p>
    <w:p w14:paraId="46ACF0EB" w14:textId="5AD6A895" w:rsidR="00226B6A" w:rsidRPr="00016F20" w:rsidRDefault="00226B6A" w:rsidP="00B834AC">
      <w:pPr>
        <w:jc w:val="both"/>
        <w:rPr>
          <w:rFonts w:asciiTheme="minorHAnsi" w:hAnsiTheme="minorHAnsi" w:cstheme="minorHAnsi"/>
          <w:b/>
          <w:w w:val="105"/>
          <w:sz w:val="22"/>
          <w:szCs w:val="22"/>
          <w:lang w:val="es-CO"/>
        </w:rPr>
      </w:pPr>
    </w:p>
    <w:p w14:paraId="07A22DCF" w14:textId="5074C7DA" w:rsidR="00226B6A" w:rsidRPr="00016F20" w:rsidRDefault="00226B6A" w:rsidP="00B834AC">
      <w:pPr>
        <w:jc w:val="both"/>
        <w:rPr>
          <w:rFonts w:asciiTheme="minorHAnsi" w:hAnsiTheme="minorHAnsi" w:cstheme="minorHAnsi"/>
          <w:b/>
          <w:w w:val="105"/>
          <w:sz w:val="22"/>
          <w:szCs w:val="22"/>
          <w:lang w:val="es-CO"/>
        </w:rPr>
      </w:pPr>
    </w:p>
    <w:p w14:paraId="73C40370" w14:textId="2B976EC5" w:rsidR="00226B6A" w:rsidRPr="00016F20" w:rsidRDefault="00226B6A" w:rsidP="00B834AC">
      <w:pPr>
        <w:jc w:val="both"/>
        <w:rPr>
          <w:rFonts w:asciiTheme="minorHAnsi" w:hAnsiTheme="minorHAnsi" w:cstheme="minorHAnsi"/>
          <w:b/>
          <w:w w:val="105"/>
          <w:sz w:val="22"/>
          <w:szCs w:val="22"/>
          <w:lang w:val="es-CO"/>
        </w:rPr>
      </w:pPr>
    </w:p>
    <w:p w14:paraId="41C4C417" w14:textId="4F64E313" w:rsidR="00226B6A" w:rsidRPr="00016F20" w:rsidRDefault="00226B6A" w:rsidP="00B834AC">
      <w:pPr>
        <w:jc w:val="both"/>
        <w:rPr>
          <w:rFonts w:asciiTheme="minorHAnsi" w:hAnsiTheme="minorHAnsi" w:cstheme="minorHAnsi"/>
          <w:b/>
          <w:w w:val="105"/>
          <w:sz w:val="22"/>
          <w:szCs w:val="22"/>
          <w:lang w:val="es-CO"/>
        </w:rPr>
      </w:pPr>
    </w:p>
    <w:p w14:paraId="34A38F7B" w14:textId="3D807141" w:rsidR="00226B6A" w:rsidRPr="00016F20" w:rsidRDefault="00226B6A" w:rsidP="00B834AC">
      <w:pPr>
        <w:jc w:val="both"/>
        <w:rPr>
          <w:rFonts w:asciiTheme="minorHAnsi" w:hAnsiTheme="minorHAnsi" w:cstheme="minorHAnsi"/>
          <w:b/>
          <w:w w:val="105"/>
          <w:sz w:val="22"/>
          <w:szCs w:val="22"/>
          <w:lang w:val="es-CO"/>
        </w:rPr>
      </w:pPr>
    </w:p>
    <w:p w14:paraId="01C43575" w14:textId="77777777" w:rsidR="00226B6A" w:rsidRPr="00016F20" w:rsidRDefault="00226B6A" w:rsidP="00B834AC">
      <w:pPr>
        <w:jc w:val="both"/>
        <w:rPr>
          <w:rFonts w:asciiTheme="minorHAnsi" w:hAnsiTheme="minorHAnsi" w:cstheme="minorHAnsi"/>
          <w:b/>
          <w:w w:val="105"/>
          <w:sz w:val="22"/>
          <w:szCs w:val="22"/>
          <w:lang w:val="es-CO"/>
        </w:rPr>
      </w:pPr>
    </w:p>
    <w:p w14:paraId="5F437FD3" w14:textId="767A0FEE" w:rsidR="00226B6A" w:rsidRPr="00016F20" w:rsidRDefault="00226B6A" w:rsidP="00B834AC">
      <w:pPr>
        <w:jc w:val="both"/>
        <w:rPr>
          <w:rFonts w:asciiTheme="minorHAnsi" w:hAnsiTheme="minorHAnsi" w:cstheme="minorHAnsi"/>
          <w:b/>
          <w:w w:val="105"/>
          <w:sz w:val="22"/>
          <w:szCs w:val="22"/>
          <w:lang w:val="es-CO"/>
        </w:rPr>
      </w:pPr>
    </w:p>
    <w:p w14:paraId="3B8BB5F2" w14:textId="77777777" w:rsidR="00226B6A" w:rsidRPr="00016F20" w:rsidRDefault="00226B6A" w:rsidP="00B834AC">
      <w:pPr>
        <w:jc w:val="both"/>
        <w:rPr>
          <w:rFonts w:asciiTheme="minorHAnsi" w:hAnsiTheme="minorHAnsi" w:cstheme="minorHAnsi"/>
          <w:b/>
          <w:w w:val="105"/>
          <w:sz w:val="22"/>
          <w:szCs w:val="22"/>
          <w:lang w:val="es-CO"/>
        </w:rPr>
      </w:pPr>
    </w:p>
    <w:p w14:paraId="79CFCBCB" w14:textId="1CA8A399" w:rsidR="00226B6A" w:rsidRPr="00016F20" w:rsidRDefault="00226B6A" w:rsidP="00B834AC">
      <w:pPr>
        <w:jc w:val="both"/>
        <w:rPr>
          <w:rFonts w:asciiTheme="minorHAnsi" w:hAnsiTheme="minorHAnsi" w:cstheme="minorHAnsi"/>
          <w:b/>
          <w:w w:val="105"/>
          <w:sz w:val="22"/>
          <w:szCs w:val="22"/>
          <w:lang w:val="es-CO"/>
        </w:rPr>
      </w:pPr>
    </w:p>
    <w:p w14:paraId="6CE74925" w14:textId="2985AC19" w:rsidR="00226B6A" w:rsidRPr="00016F20" w:rsidRDefault="00226B6A" w:rsidP="00B834AC">
      <w:pPr>
        <w:jc w:val="both"/>
        <w:rPr>
          <w:rFonts w:asciiTheme="minorHAnsi" w:hAnsiTheme="minorHAnsi" w:cstheme="minorHAnsi"/>
          <w:b/>
          <w:w w:val="105"/>
          <w:sz w:val="22"/>
          <w:szCs w:val="22"/>
          <w:lang w:val="es-CO"/>
        </w:rPr>
      </w:pPr>
    </w:p>
    <w:p w14:paraId="679A62CC" w14:textId="77777777" w:rsidR="00226B6A" w:rsidRPr="00016F20" w:rsidRDefault="00226B6A" w:rsidP="00B834AC">
      <w:pPr>
        <w:jc w:val="both"/>
        <w:rPr>
          <w:rFonts w:asciiTheme="minorHAnsi" w:hAnsiTheme="minorHAnsi" w:cstheme="minorHAnsi"/>
          <w:b/>
          <w:w w:val="105"/>
          <w:sz w:val="22"/>
          <w:szCs w:val="22"/>
          <w:lang w:val="es-CO"/>
        </w:rPr>
      </w:pPr>
    </w:p>
    <w:p w14:paraId="28CD1AA1" w14:textId="71EE6382" w:rsidR="00226B6A" w:rsidRPr="00016F20" w:rsidRDefault="002E1FDD" w:rsidP="002E1FDD">
      <w:pPr>
        <w:jc w:val="center"/>
        <w:rPr>
          <w:rFonts w:asciiTheme="minorHAnsi" w:hAnsiTheme="minorHAnsi" w:cstheme="minorHAnsi"/>
          <w:b/>
          <w:w w:val="105"/>
          <w:sz w:val="22"/>
          <w:szCs w:val="22"/>
          <w:lang w:val="es-CO"/>
        </w:rPr>
      </w:pPr>
      <w:r w:rsidRPr="00016F20">
        <w:rPr>
          <w:rFonts w:asciiTheme="minorHAnsi" w:hAnsiTheme="minorHAnsi" w:cstheme="minorHAnsi"/>
          <w:b/>
          <w:noProof/>
          <w:sz w:val="22"/>
          <w:szCs w:val="22"/>
          <w:lang w:val="es-CO" w:eastAsia="es-CO"/>
        </w:rPr>
        <w:drawing>
          <wp:inline distT="0" distB="0" distL="0" distR="0" wp14:anchorId="3697233C" wp14:editId="199C55D0">
            <wp:extent cx="4865283" cy="3648075"/>
            <wp:effectExtent l="0" t="0" r="0" b="0"/>
            <wp:docPr id="2" name="Imagen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8949" cy="3650824"/>
                    </a:xfrm>
                    <a:prstGeom prst="rect">
                      <a:avLst/>
                    </a:prstGeom>
                    <a:noFill/>
                    <a:ln>
                      <a:noFill/>
                    </a:ln>
                  </pic:spPr>
                </pic:pic>
              </a:graphicData>
            </a:graphic>
          </wp:inline>
        </w:drawing>
      </w:r>
    </w:p>
    <w:p w14:paraId="5F836941" w14:textId="77777777" w:rsidR="00226B6A" w:rsidRPr="00016F20" w:rsidRDefault="00226B6A" w:rsidP="00B834AC">
      <w:pPr>
        <w:jc w:val="both"/>
        <w:rPr>
          <w:rFonts w:asciiTheme="minorHAnsi" w:hAnsiTheme="minorHAnsi" w:cstheme="minorHAnsi"/>
          <w:b/>
          <w:w w:val="105"/>
          <w:sz w:val="22"/>
          <w:szCs w:val="22"/>
          <w:lang w:val="es-CO"/>
        </w:rPr>
      </w:pPr>
    </w:p>
    <w:p w14:paraId="4F69C97D" w14:textId="77777777" w:rsidR="00226B6A" w:rsidRPr="00016F20" w:rsidRDefault="00226B6A" w:rsidP="00B834AC">
      <w:pPr>
        <w:jc w:val="both"/>
        <w:rPr>
          <w:rFonts w:asciiTheme="minorHAnsi" w:hAnsiTheme="minorHAnsi" w:cstheme="minorHAnsi"/>
          <w:b/>
          <w:w w:val="105"/>
          <w:sz w:val="22"/>
          <w:szCs w:val="22"/>
          <w:lang w:val="es-CO"/>
        </w:rPr>
      </w:pPr>
    </w:p>
    <w:p w14:paraId="2863A950" w14:textId="77777777" w:rsidR="00226B6A" w:rsidRPr="00016F20" w:rsidRDefault="00226B6A" w:rsidP="00B834AC">
      <w:pPr>
        <w:jc w:val="both"/>
        <w:rPr>
          <w:rFonts w:asciiTheme="minorHAnsi" w:hAnsiTheme="minorHAnsi" w:cstheme="minorHAnsi"/>
          <w:b/>
          <w:w w:val="105"/>
          <w:sz w:val="22"/>
          <w:szCs w:val="22"/>
          <w:lang w:val="es-CO"/>
        </w:rPr>
      </w:pPr>
    </w:p>
    <w:p w14:paraId="35621D08" w14:textId="77777777" w:rsidR="00226B6A" w:rsidRPr="00016F20" w:rsidRDefault="00226B6A" w:rsidP="00B834AC">
      <w:pPr>
        <w:jc w:val="both"/>
        <w:rPr>
          <w:rFonts w:asciiTheme="minorHAnsi" w:hAnsiTheme="minorHAnsi" w:cstheme="minorHAnsi"/>
          <w:b/>
          <w:w w:val="105"/>
          <w:sz w:val="22"/>
          <w:szCs w:val="22"/>
          <w:lang w:val="es-CO"/>
        </w:rPr>
      </w:pPr>
      <w:r w:rsidRPr="00016F20">
        <w:rPr>
          <w:rFonts w:asciiTheme="minorHAnsi" w:hAnsiTheme="minorHAnsi" w:cstheme="minorHAnsi"/>
          <w:b/>
          <w:w w:val="105"/>
          <w:sz w:val="22"/>
          <w:szCs w:val="22"/>
          <w:lang w:val="es-CO"/>
        </w:rPr>
        <w:t>Bibliografía</w:t>
      </w:r>
    </w:p>
    <w:p w14:paraId="100087A9" w14:textId="01788079" w:rsidR="00B834AC" w:rsidRPr="00016F20" w:rsidRDefault="006F1BAC" w:rsidP="000C2312">
      <w:pPr>
        <w:numPr>
          <w:ilvl w:val="0"/>
          <w:numId w:val="15"/>
        </w:numPr>
        <w:rPr>
          <w:rFonts w:asciiTheme="minorHAnsi" w:hAnsiTheme="minorHAnsi" w:cstheme="minorHAnsi"/>
          <w:sz w:val="22"/>
          <w:szCs w:val="22"/>
        </w:rPr>
      </w:pPr>
      <w:r w:rsidRPr="00016F20">
        <w:rPr>
          <w:rFonts w:asciiTheme="minorHAnsi" w:hAnsiTheme="minorHAnsi" w:cstheme="minorHAnsi"/>
          <w:noProof/>
          <w:sz w:val="22"/>
          <w:szCs w:val="22"/>
          <w:lang w:val="es-CO" w:eastAsia="es-CO"/>
        </w:rPr>
        <mc:AlternateContent>
          <mc:Choice Requires="wpg">
            <w:drawing>
              <wp:anchor distT="0" distB="0" distL="114300" distR="114300" simplePos="0" relativeHeight="251657216" behindDoc="0" locked="0" layoutInCell="1" allowOverlap="1" wp14:anchorId="5F2F8FC2" wp14:editId="2B3092B2">
                <wp:simplePos x="0" y="0"/>
                <wp:positionH relativeFrom="page">
                  <wp:posOffset>8100060</wp:posOffset>
                </wp:positionH>
                <wp:positionV relativeFrom="paragraph">
                  <wp:posOffset>499110</wp:posOffset>
                </wp:positionV>
                <wp:extent cx="155575" cy="155575"/>
                <wp:effectExtent l="0" t="0" r="0" b="0"/>
                <wp:wrapNone/>
                <wp:docPr id="1"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12756" y="786"/>
                          <a:chExt cx="245" cy="245"/>
                        </a:xfrm>
                      </wpg:grpSpPr>
                      <wpg:grpSp>
                        <wpg:cNvPr id="16" name="Group 422"/>
                        <wpg:cNvGrpSpPr>
                          <a:grpSpLocks/>
                        </wpg:cNvGrpSpPr>
                        <wpg:grpSpPr bwMode="auto">
                          <a:xfrm>
                            <a:off x="12779" y="809"/>
                            <a:ext cx="200" cy="200"/>
                            <a:chOff x="12779" y="809"/>
                            <a:chExt cx="200" cy="200"/>
                          </a:xfrm>
                        </wpg:grpSpPr>
                        <wps:wsp>
                          <wps:cNvPr id="17" name="Freeform 423"/>
                          <wps:cNvSpPr>
                            <a:spLocks/>
                          </wps:cNvSpPr>
                          <wps:spPr bwMode="auto">
                            <a:xfrm>
                              <a:off x="12779" y="809"/>
                              <a:ext cx="200" cy="200"/>
                            </a:xfrm>
                            <a:custGeom>
                              <a:avLst/>
                              <a:gdLst>
                                <a:gd name="T0" fmla="+- 0 12979 12779"/>
                                <a:gd name="T1" fmla="*/ T0 w 200"/>
                                <a:gd name="T2" fmla="+- 0 908 809"/>
                                <a:gd name="T3" fmla="*/ 908 h 200"/>
                                <a:gd name="T4" fmla="+- 0 12957 12779"/>
                                <a:gd name="T5" fmla="*/ T4 w 200"/>
                                <a:gd name="T6" fmla="+- 0 970 809"/>
                                <a:gd name="T7" fmla="*/ 970 h 200"/>
                                <a:gd name="T8" fmla="+- 0 12903 12779"/>
                                <a:gd name="T9" fmla="*/ T8 w 200"/>
                                <a:gd name="T10" fmla="+- 0 1005 809"/>
                                <a:gd name="T11" fmla="*/ 1005 h 200"/>
                                <a:gd name="T12" fmla="+- 0 12881 12779"/>
                                <a:gd name="T13" fmla="*/ T12 w 200"/>
                                <a:gd name="T14" fmla="+- 0 1008 809"/>
                                <a:gd name="T15" fmla="*/ 1008 h 200"/>
                                <a:gd name="T16" fmla="+- 0 12858 12779"/>
                                <a:gd name="T17" fmla="*/ T16 w 200"/>
                                <a:gd name="T18" fmla="+- 0 1006 809"/>
                                <a:gd name="T19" fmla="*/ 1006 h 200"/>
                                <a:gd name="T20" fmla="+- 0 12802 12779"/>
                                <a:gd name="T21" fmla="*/ T20 w 200"/>
                                <a:gd name="T22" fmla="+- 0 972 809"/>
                                <a:gd name="T23" fmla="*/ 972 h 200"/>
                                <a:gd name="T24" fmla="+- 0 12779 12779"/>
                                <a:gd name="T25" fmla="*/ T24 w 200"/>
                                <a:gd name="T26" fmla="+- 0 911 809"/>
                                <a:gd name="T27" fmla="*/ 911 h 200"/>
                                <a:gd name="T28" fmla="+- 0 12782 12779"/>
                                <a:gd name="T29" fmla="*/ T28 w 200"/>
                                <a:gd name="T30" fmla="+- 0 888 809"/>
                                <a:gd name="T31" fmla="*/ 888 h 200"/>
                                <a:gd name="T32" fmla="+- 0 12815 12779"/>
                                <a:gd name="T33" fmla="*/ T32 w 200"/>
                                <a:gd name="T34" fmla="+- 0 832 809"/>
                                <a:gd name="T35" fmla="*/ 832 h 200"/>
                                <a:gd name="T36" fmla="+- 0 12875 12779"/>
                                <a:gd name="T37" fmla="*/ T36 w 200"/>
                                <a:gd name="T38" fmla="+- 0 809 809"/>
                                <a:gd name="T39" fmla="*/ 809 h 200"/>
                                <a:gd name="T40" fmla="+- 0 12899 12779"/>
                                <a:gd name="T41" fmla="*/ T40 w 200"/>
                                <a:gd name="T42" fmla="+- 0 811 809"/>
                                <a:gd name="T43" fmla="*/ 811 h 200"/>
                                <a:gd name="T44" fmla="+- 0 12955 12779"/>
                                <a:gd name="T45" fmla="*/ T44 w 200"/>
                                <a:gd name="T46" fmla="+- 0 844 809"/>
                                <a:gd name="T47" fmla="*/ 844 h 200"/>
                                <a:gd name="T48" fmla="+- 0 12979 12779"/>
                                <a:gd name="T49" fmla="*/ T48 w 200"/>
                                <a:gd name="T50" fmla="+- 0 903 809"/>
                                <a:gd name="T51" fmla="*/ 903 h 200"/>
                                <a:gd name="T52" fmla="+- 0 12979 12779"/>
                                <a:gd name="T53" fmla="*/ T52 w 200"/>
                                <a:gd name="T54" fmla="+- 0 908 809"/>
                                <a:gd name="T55" fmla="*/ 908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0" h="200">
                                  <a:moveTo>
                                    <a:pt x="200" y="99"/>
                                  </a:moveTo>
                                  <a:lnTo>
                                    <a:pt x="178" y="161"/>
                                  </a:lnTo>
                                  <a:lnTo>
                                    <a:pt x="124" y="196"/>
                                  </a:lnTo>
                                  <a:lnTo>
                                    <a:pt x="102" y="199"/>
                                  </a:lnTo>
                                  <a:lnTo>
                                    <a:pt x="79" y="197"/>
                                  </a:lnTo>
                                  <a:lnTo>
                                    <a:pt x="23" y="163"/>
                                  </a:lnTo>
                                  <a:lnTo>
                                    <a:pt x="0" y="102"/>
                                  </a:lnTo>
                                  <a:lnTo>
                                    <a:pt x="3" y="79"/>
                                  </a:lnTo>
                                  <a:lnTo>
                                    <a:pt x="36" y="23"/>
                                  </a:lnTo>
                                  <a:lnTo>
                                    <a:pt x="96" y="0"/>
                                  </a:lnTo>
                                  <a:lnTo>
                                    <a:pt x="120" y="2"/>
                                  </a:lnTo>
                                  <a:lnTo>
                                    <a:pt x="176" y="35"/>
                                  </a:lnTo>
                                  <a:lnTo>
                                    <a:pt x="200" y="94"/>
                                  </a:lnTo>
                                  <a:lnTo>
                                    <a:pt x="200" y="99"/>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424"/>
                        <wpg:cNvGrpSpPr>
                          <a:grpSpLocks/>
                        </wpg:cNvGrpSpPr>
                        <wpg:grpSpPr bwMode="auto">
                          <a:xfrm>
                            <a:off x="12759" y="908"/>
                            <a:ext cx="240" cy="2"/>
                            <a:chOff x="12759" y="908"/>
                            <a:chExt cx="240" cy="2"/>
                          </a:xfrm>
                        </wpg:grpSpPr>
                        <wps:wsp>
                          <wps:cNvPr id="19" name="Freeform 425"/>
                          <wps:cNvSpPr>
                            <a:spLocks/>
                          </wps:cNvSpPr>
                          <wps:spPr bwMode="auto">
                            <a:xfrm>
                              <a:off x="12759" y="908"/>
                              <a:ext cx="240" cy="2"/>
                            </a:xfrm>
                            <a:custGeom>
                              <a:avLst/>
                              <a:gdLst>
                                <a:gd name="T0" fmla="+- 0 12759 12759"/>
                                <a:gd name="T1" fmla="*/ T0 w 240"/>
                                <a:gd name="T2" fmla="+- 0 12999 12759"/>
                                <a:gd name="T3" fmla="*/ T2 w 240"/>
                              </a:gdLst>
                              <a:ahLst/>
                              <a:cxnLst>
                                <a:cxn ang="0">
                                  <a:pos x="T1" y="0"/>
                                </a:cxn>
                                <a:cxn ang="0">
                                  <a:pos x="T3" y="0"/>
                                </a:cxn>
                              </a:cxnLst>
                              <a:rect l="0" t="0" r="r" b="b"/>
                              <a:pathLst>
                                <a:path w="240">
                                  <a:moveTo>
                                    <a:pt x="0" y="0"/>
                                  </a:moveTo>
                                  <a:lnTo>
                                    <a:pt x="24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426"/>
                        <wpg:cNvGrpSpPr>
                          <a:grpSpLocks/>
                        </wpg:cNvGrpSpPr>
                        <wpg:grpSpPr bwMode="auto">
                          <a:xfrm>
                            <a:off x="12879" y="788"/>
                            <a:ext cx="2" cy="240"/>
                            <a:chOff x="12879" y="788"/>
                            <a:chExt cx="2" cy="240"/>
                          </a:xfrm>
                        </wpg:grpSpPr>
                        <wps:wsp>
                          <wps:cNvPr id="21" name="Freeform 427"/>
                          <wps:cNvSpPr>
                            <a:spLocks/>
                          </wps:cNvSpPr>
                          <wps:spPr bwMode="auto">
                            <a:xfrm>
                              <a:off x="12879" y="788"/>
                              <a:ext cx="2" cy="240"/>
                            </a:xfrm>
                            <a:custGeom>
                              <a:avLst/>
                              <a:gdLst>
                                <a:gd name="T0" fmla="+- 0 788 788"/>
                                <a:gd name="T1" fmla="*/ 788 h 240"/>
                                <a:gd name="T2" fmla="+- 0 1028 788"/>
                                <a:gd name="T3" fmla="*/ 1028 h 240"/>
                              </a:gdLst>
                              <a:ahLst/>
                              <a:cxnLst>
                                <a:cxn ang="0">
                                  <a:pos x="0" y="T1"/>
                                </a:cxn>
                                <a:cxn ang="0">
                                  <a:pos x="0" y="T3"/>
                                </a:cxn>
                              </a:cxnLst>
                              <a:rect l="0" t="0" r="r" b="b"/>
                              <a:pathLst>
                                <a:path h="240">
                                  <a:moveTo>
                                    <a:pt x="0" y="0"/>
                                  </a:moveTo>
                                  <a:lnTo>
                                    <a:pt x="0" y="24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428"/>
                        <wpg:cNvGrpSpPr>
                          <a:grpSpLocks/>
                        </wpg:cNvGrpSpPr>
                        <wpg:grpSpPr bwMode="auto">
                          <a:xfrm>
                            <a:off x="12820" y="850"/>
                            <a:ext cx="120" cy="119"/>
                            <a:chOff x="12820" y="850"/>
                            <a:chExt cx="120" cy="119"/>
                          </a:xfrm>
                        </wpg:grpSpPr>
                        <wps:wsp>
                          <wps:cNvPr id="23" name="Freeform 429"/>
                          <wps:cNvSpPr>
                            <a:spLocks/>
                          </wps:cNvSpPr>
                          <wps:spPr bwMode="auto">
                            <a:xfrm>
                              <a:off x="12820" y="850"/>
                              <a:ext cx="120" cy="119"/>
                            </a:xfrm>
                            <a:custGeom>
                              <a:avLst/>
                              <a:gdLst>
                                <a:gd name="T0" fmla="+- 0 12866 12820"/>
                                <a:gd name="T1" fmla="*/ T0 w 120"/>
                                <a:gd name="T2" fmla="+- 0 850 850"/>
                                <a:gd name="T3" fmla="*/ 850 h 119"/>
                                <a:gd name="T4" fmla="+- 0 12847 12820"/>
                                <a:gd name="T5" fmla="*/ T4 w 120"/>
                                <a:gd name="T6" fmla="+- 0 858 850"/>
                                <a:gd name="T7" fmla="*/ 858 h 119"/>
                                <a:gd name="T8" fmla="+- 0 12832 12820"/>
                                <a:gd name="T9" fmla="*/ T8 w 120"/>
                                <a:gd name="T10" fmla="+- 0 872 850"/>
                                <a:gd name="T11" fmla="*/ 872 h 119"/>
                                <a:gd name="T12" fmla="+- 0 12823 12820"/>
                                <a:gd name="T13" fmla="*/ T12 w 120"/>
                                <a:gd name="T14" fmla="+- 0 893 850"/>
                                <a:gd name="T15" fmla="*/ 893 h 119"/>
                                <a:gd name="T16" fmla="+- 0 12820 12820"/>
                                <a:gd name="T17" fmla="*/ T16 w 120"/>
                                <a:gd name="T18" fmla="+- 0 918 850"/>
                                <a:gd name="T19" fmla="*/ 918 h 119"/>
                                <a:gd name="T20" fmla="+- 0 12827 12820"/>
                                <a:gd name="T21" fmla="*/ T20 w 120"/>
                                <a:gd name="T22" fmla="+- 0 938 850"/>
                                <a:gd name="T23" fmla="*/ 938 h 119"/>
                                <a:gd name="T24" fmla="+- 0 12841 12820"/>
                                <a:gd name="T25" fmla="*/ T24 w 120"/>
                                <a:gd name="T26" fmla="+- 0 954 850"/>
                                <a:gd name="T27" fmla="*/ 954 h 119"/>
                                <a:gd name="T28" fmla="+- 0 12860 12820"/>
                                <a:gd name="T29" fmla="*/ T28 w 120"/>
                                <a:gd name="T30" fmla="+- 0 964 850"/>
                                <a:gd name="T31" fmla="*/ 964 h 119"/>
                                <a:gd name="T32" fmla="+- 0 12885 12820"/>
                                <a:gd name="T33" fmla="*/ T32 w 120"/>
                                <a:gd name="T34" fmla="+- 0 968 850"/>
                                <a:gd name="T35" fmla="*/ 968 h 119"/>
                                <a:gd name="T36" fmla="+- 0 12906 12820"/>
                                <a:gd name="T37" fmla="*/ T36 w 120"/>
                                <a:gd name="T38" fmla="+- 0 962 850"/>
                                <a:gd name="T39" fmla="*/ 962 h 119"/>
                                <a:gd name="T40" fmla="+- 0 12923 12820"/>
                                <a:gd name="T41" fmla="*/ T40 w 120"/>
                                <a:gd name="T42" fmla="+- 0 949 850"/>
                                <a:gd name="T43" fmla="*/ 949 h 119"/>
                                <a:gd name="T44" fmla="+- 0 12935 12820"/>
                                <a:gd name="T45" fmla="*/ T44 w 120"/>
                                <a:gd name="T46" fmla="+- 0 931 850"/>
                                <a:gd name="T47" fmla="*/ 931 h 119"/>
                                <a:gd name="T48" fmla="+- 0 12939 12820"/>
                                <a:gd name="T49" fmla="*/ T48 w 120"/>
                                <a:gd name="T50" fmla="+- 0 908 850"/>
                                <a:gd name="T51" fmla="*/ 908 h 119"/>
                                <a:gd name="T52" fmla="+- 0 12937 12820"/>
                                <a:gd name="T53" fmla="*/ T52 w 120"/>
                                <a:gd name="T54" fmla="+- 0 893 850"/>
                                <a:gd name="T55" fmla="*/ 893 h 119"/>
                                <a:gd name="T56" fmla="+- 0 12928 12820"/>
                                <a:gd name="T57" fmla="*/ T56 w 120"/>
                                <a:gd name="T58" fmla="+- 0 875 850"/>
                                <a:gd name="T59" fmla="*/ 875 h 119"/>
                                <a:gd name="T60" fmla="+- 0 12913 12820"/>
                                <a:gd name="T61" fmla="*/ T60 w 120"/>
                                <a:gd name="T62" fmla="+- 0 861 850"/>
                                <a:gd name="T63" fmla="*/ 861 h 119"/>
                                <a:gd name="T64" fmla="+- 0 12892 12820"/>
                                <a:gd name="T65" fmla="*/ T64 w 120"/>
                                <a:gd name="T66" fmla="+- 0 852 850"/>
                                <a:gd name="T67" fmla="*/ 852 h 119"/>
                                <a:gd name="T68" fmla="+- 0 12866 12820"/>
                                <a:gd name="T69" fmla="*/ T68 w 120"/>
                                <a:gd name="T70" fmla="+- 0 850 850"/>
                                <a:gd name="T71" fmla="*/ 85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9">
                                  <a:moveTo>
                                    <a:pt x="46" y="0"/>
                                  </a:moveTo>
                                  <a:lnTo>
                                    <a:pt x="27" y="8"/>
                                  </a:lnTo>
                                  <a:lnTo>
                                    <a:pt x="12" y="22"/>
                                  </a:lnTo>
                                  <a:lnTo>
                                    <a:pt x="3" y="43"/>
                                  </a:lnTo>
                                  <a:lnTo>
                                    <a:pt x="0" y="68"/>
                                  </a:lnTo>
                                  <a:lnTo>
                                    <a:pt x="7" y="88"/>
                                  </a:lnTo>
                                  <a:lnTo>
                                    <a:pt x="21" y="104"/>
                                  </a:lnTo>
                                  <a:lnTo>
                                    <a:pt x="40" y="114"/>
                                  </a:lnTo>
                                  <a:lnTo>
                                    <a:pt x="65" y="118"/>
                                  </a:lnTo>
                                  <a:lnTo>
                                    <a:pt x="86" y="112"/>
                                  </a:lnTo>
                                  <a:lnTo>
                                    <a:pt x="103" y="99"/>
                                  </a:lnTo>
                                  <a:lnTo>
                                    <a:pt x="115" y="81"/>
                                  </a:lnTo>
                                  <a:lnTo>
                                    <a:pt x="119" y="58"/>
                                  </a:lnTo>
                                  <a:lnTo>
                                    <a:pt x="117" y="43"/>
                                  </a:lnTo>
                                  <a:lnTo>
                                    <a:pt x="108" y="25"/>
                                  </a:lnTo>
                                  <a:lnTo>
                                    <a:pt x="93" y="11"/>
                                  </a:lnTo>
                                  <a:lnTo>
                                    <a:pt x="72" y="2"/>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430"/>
                        <wpg:cNvGrpSpPr>
                          <a:grpSpLocks/>
                        </wpg:cNvGrpSpPr>
                        <wpg:grpSpPr bwMode="auto">
                          <a:xfrm>
                            <a:off x="12819" y="908"/>
                            <a:ext cx="120" cy="2"/>
                            <a:chOff x="12819" y="908"/>
                            <a:chExt cx="120" cy="2"/>
                          </a:xfrm>
                        </wpg:grpSpPr>
                        <wps:wsp>
                          <wps:cNvPr id="25" name="Freeform 431"/>
                          <wps:cNvSpPr>
                            <a:spLocks/>
                          </wps:cNvSpPr>
                          <wps:spPr bwMode="auto">
                            <a:xfrm>
                              <a:off x="12819" y="908"/>
                              <a:ext cx="120" cy="2"/>
                            </a:xfrm>
                            <a:custGeom>
                              <a:avLst/>
                              <a:gdLst>
                                <a:gd name="T0" fmla="+- 0 12819 12819"/>
                                <a:gd name="T1" fmla="*/ T0 w 120"/>
                                <a:gd name="T2" fmla="+- 0 12939 12819"/>
                                <a:gd name="T3" fmla="*/ T2 w 120"/>
                              </a:gdLst>
                              <a:ahLst/>
                              <a:cxnLst>
                                <a:cxn ang="0">
                                  <a:pos x="T1" y="0"/>
                                </a:cxn>
                                <a:cxn ang="0">
                                  <a:pos x="T3" y="0"/>
                                </a:cxn>
                              </a:cxnLst>
                              <a:rect l="0" t="0" r="r" b="b"/>
                              <a:pathLst>
                                <a:path w="120">
                                  <a:moveTo>
                                    <a:pt x="0" y="0"/>
                                  </a:moveTo>
                                  <a:lnTo>
                                    <a:pt x="120"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432"/>
                        <wpg:cNvGrpSpPr>
                          <a:grpSpLocks/>
                        </wpg:cNvGrpSpPr>
                        <wpg:grpSpPr bwMode="auto">
                          <a:xfrm>
                            <a:off x="12879" y="848"/>
                            <a:ext cx="2" cy="120"/>
                            <a:chOff x="12879" y="848"/>
                            <a:chExt cx="2" cy="120"/>
                          </a:xfrm>
                        </wpg:grpSpPr>
                        <wps:wsp>
                          <wps:cNvPr id="27" name="Freeform 433"/>
                          <wps:cNvSpPr>
                            <a:spLocks/>
                          </wps:cNvSpPr>
                          <wps:spPr bwMode="auto">
                            <a:xfrm>
                              <a:off x="12879" y="848"/>
                              <a:ext cx="2" cy="120"/>
                            </a:xfrm>
                            <a:custGeom>
                              <a:avLst/>
                              <a:gdLst>
                                <a:gd name="T0" fmla="+- 0 848 848"/>
                                <a:gd name="T1" fmla="*/ 848 h 120"/>
                                <a:gd name="T2" fmla="+- 0 968 848"/>
                                <a:gd name="T3" fmla="*/ 968 h 120"/>
                              </a:gdLst>
                              <a:ahLst/>
                              <a:cxnLst>
                                <a:cxn ang="0">
                                  <a:pos x="0" y="T1"/>
                                </a:cxn>
                                <a:cxn ang="0">
                                  <a:pos x="0" y="T3"/>
                                </a:cxn>
                              </a:cxnLst>
                              <a:rect l="0" t="0" r="r" b="b"/>
                              <a:pathLst>
                                <a:path h="120">
                                  <a:moveTo>
                                    <a:pt x="0" y="0"/>
                                  </a:moveTo>
                                  <a:lnTo>
                                    <a:pt x="0" y="12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8E8EA3B">
              <v:group id="Grupo 15" style="position:absolute;margin-left:637.8pt;margin-top:39.3pt;width:12.25pt;height:12.25pt;z-index:251657216;mso-position-horizontal-relative:page" coordsize="245,245" coordorigin="12756,786" o:spid="_x0000_s1026" w14:anchorId="151B24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">
                <v:group id="Group 422" style="position:absolute;left:12779;top:809;width:200;height:200" coordsize="200,200" coordorigin="12779,80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423" style="position:absolute;left:12779;top:809;width:200;height:200;visibility:visible;mso-wrap-style:square;v-text-anchor:top" coordsize="200,200" o:spid="_x0000_s1028" filled="f" strokeweight=".25pt" path="m200,99r-22,62l124,196r-22,3l79,197,23,163,,102,3,79,36,23,96,r24,2l176,35r24,59l200,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">
                    <v:path arrowok="t" o:connecttype="custom" o:connectlocs="200,908;178,970;124,1005;102,1008;79,1006;23,972;0,911;3,888;36,832;96,809;120,811;176,844;200,903;200,908" o:connectangles="0,0,0,0,0,0,0,0,0,0,0,0,0,0"/>
                  </v:shape>
                </v:group>
                <v:group id="Group 424" style="position:absolute;left:12759;top:908;width:240;height:2" coordsize="240,2" coordorigin="12759,90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425" style="position:absolute;left:12759;top:908;width:240;height:2;visibility:visible;mso-wrap-style:square;v-text-anchor:top" coordsize="240,2" o:spid="_x0000_s1030" filled="f" strokeweight=".25pt" path="m,l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">
                    <v:path arrowok="t" o:connecttype="custom" o:connectlocs="0,0;240,0" o:connectangles="0,0"/>
                  </v:shape>
                </v:group>
                <v:group id="Group 426" style="position:absolute;left:12879;top:788;width:2;height:240" coordsize="2,240" coordorigin="12879,788"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427" style="position:absolute;left:12879;top:788;width:2;height:240;visibility:visible;mso-wrap-style:square;v-text-anchor:top" coordsize="2,240" o:spid="_x0000_s1032" filled="f" strokeweight=".25pt" path="m,l,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">
                    <v:path arrowok="t" o:connecttype="custom" o:connectlocs="0,788;0,1028" o:connectangles="0,0"/>
                  </v:shape>
                </v:group>
                <v:group id="Group 428" style="position:absolute;left:12820;top:850;width:120;height:119" coordsize="120,119" coordorigin="12820,85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429" style="position:absolute;left:12820;top:850;width:120;height:119;visibility:visible;mso-wrap-style:square;v-text-anchor:top" coordsize="120,119" o:spid="_x0000_s1034" fillcolor="black" stroked="f" path="m46,l27,8,12,22,3,43,,68,7,88r14,16l40,114r25,4l86,112,103,99,115,81r4,-23l117,43,108,25,93,11,72,2,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">
                    <v:path arrowok="t" o:connecttype="custom" o:connectlocs="46,850;27,858;12,872;3,893;0,918;7,938;21,954;40,964;65,968;86,962;103,949;115,931;119,908;117,893;108,875;93,861;72,852;46,850" o:connectangles="0,0,0,0,0,0,0,0,0,0,0,0,0,0,0,0,0,0"/>
                  </v:shape>
                </v:group>
                <v:group id="Group 430" style="position:absolute;left:12819;top:908;width:120;height:2" coordsize="120,2" coordorigin="12819,908"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431" style="position:absolute;left:12819;top:908;width:120;height:2;visibility:visible;mso-wrap-style:square;v-text-anchor:top" coordsize="120,2" o:spid="_x0000_s1036" filled="f" strokecolor="white" strokeweight=".25pt" path="m,l1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">
                    <v:path arrowok="t" o:connecttype="custom" o:connectlocs="0,0;120,0" o:connectangles="0,0"/>
                  </v:shape>
                </v:group>
                <v:group id="Group 432" style="position:absolute;left:12879;top:848;width:2;height:120" coordsize="2,120" coordorigin="12879,848"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433" style="position:absolute;left:12879;top:848;width:2;height:120;visibility:visible;mso-wrap-style:square;v-text-anchor:top" coordsize="2,120" o:spid="_x0000_s1038" filled="f" strokecolor="white" strokeweight=".25pt" path="m,l,1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">
                    <v:path arrowok="t" o:connecttype="custom" o:connectlocs="0,848;0,968" o:connectangles="0,0"/>
                  </v:shape>
                </v:group>
                <w10:wrap anchorx="page"/>
              </v:group>
            </w:pict>
          </mc:Fallback>
        </mc:AlternateContent>
      </w:r>
      <w:r w:rsidR="00B834AC" w:rsidRPr="00016F20">
        <w:rPr>
          <w:rFonts w:asciiTheme="minorHAnsi" w:hAnsiTheme="minorHAnsi" w:cstheme="minorHAnsi"/>
          <w:sz w:val="22"/>
          <w:szCs w:val="22"/>
        </w:rPr>
        <w:t>Departamento Administrativo Nacional de Estadística (DANE): Guía para Diseño, Construcción e Interpretación de Indicadores. Herramientas estadísticas para una gestión territorial más efectiva, 2009.</w:t>
      </w:r>
    </w:p>
    <w:p w14:paraId="7F612A5E" w14:textId="77777777" w:rsidR="00B834AC" w:rsidRPr="00016F20" w:rsidRDefault="00B834AC" w:rsidP="000C2312">
      <w:pPr>
        <w:numPr>
          <w:ilvl w:val="0"/>
          <w:numId w:val="15"/>
        </w:numPr>
        <w:rPr>
          <w:rFonts w:asciiTheme="minorHAnsi" w:hAnsiTheme="minorHAnsi" w:cstheme="minorHAnsi"/>
          <w:sz w:val="22"/>
          <w:szCs w:val="22"/>
        </w:rPr>
      </w:pPr>
      <w:r w:rsidRPr="00016F20">
        <w:rPr>
          <w:rFonts w:asciiTheme="minorHAnsi" w:hAnsiTheme="minorHAnsi" w:cstheme="minorHAnsi"/>
          <w:sz w:val="22"/>
          <w:szCs w:val="22"/>
        </w:rPr>
        <w:t>Pautas técnicas: formulación de indicadores sociales y financieros infancia y adolescencia. Documento ha sido desarrollado en el marco del Proyecto de Fortalecimiento al Sistema Nacional de Bienestar Familiar (Convenio PNUD – ICBF) por el asesor de seguimiento y monitoreo Mario Velasco Rodríguez. 2013.</w:t>
      </w:r>
    </w:p>
    <w:p w14:paraId="4DA35F65" w14:textId="77777777" w:rsidR="00B834AC" w:rsidRPr="00016F20" w:rsidRDefault="00B834AC" w:rsidP="000C2312">
      <w:pPr>
        <w:numPr>
          <w:ilvl w:val="0"/>
          <w:numId w:val="15"/>
        </w:numPr>
        <w:rPr>
          <w:rFonts w:asciiTheme="minorHAnsi" w:hAnsiTheme="minorHAnsi" w:cstheme="minorHAnsi"/>
          <w:sz w:val="22"/>
          <w:szCs w:val="22"/>
        </w:rPr>
      </w:pPr>
      <w:r w:rsidRPr="00016F20">
        <w:rPr>
          <w:rFonts w:asciiTheme="minorHAnsi" w:hAnsiTheme="minorHAnsi" w:cstheme="minorHAnsi"/>
          <w:sz w:val="22"/>
          <w:szCs w:val="22"/>
        </w:rPr>
        <w:t>Proyecto “Protección y Promoción de los Derechos de los Niños, Niñas y Adolescentes en el Sistema Interamericano” Construcción de cadenas de resultados para el Sistema de Seguimiento a la Garantía de los Derechos de Niños, Niñas y Adolescentes de Colombia – SUIN. Carolina Turriago Borrero. 2012.</w:t>
      </w:r>
    </w:p>
    <w:p w14:paraId="0F8F7A4A" w14:textId="77777777" w:rsidR="00B834AC" w:rsidRPr="00016F20" w:rsidRDefault="00B834AC" w:rsidP="00B834AC">
      <w:pPr>
        <w:jc w:val="both"/>
        <w:rPr>
          <w:rFonts w:asciiTheme="minorHAnsi" w:hAnsiTheme="minorHAnsi" w:cstheme="minorHAnsi"/>
          <w:sz w:val="22"/>
          <w:szCs w:val="22"/>
          <w:lang w:val="es-CO"/>
        </w:rPr>
      </w:pPr>
    </w:p>
    <w:p w14:paraId="6FC5E31B" w14:textId="77777777" w:rsidR="00A27E1F" w:rsidRPr="00016F20" w:rsidRDefault="00A27E1F" w:rsidP="00A371D5">
      <w:pPr>
        <w:jc w:val="center"/>
        <w:rPr>
          <w:rFonts w:asciiTheme="minorHAnsi" w:hAnsiTheme="minorHAnsi" w:cstheme="minorHAnsi"/>
          <w:b/>
          <w:sz w:val="22"/>
          <w:szCs w:val="22"/>
        </w:rPr>
      </w:pPr>
    </w:p>
    <w:p w14:paraId="15A670E2" w14:textId="77777777" w:rsidR="00B834AC" w:rsidRPr="00016F20" w:rsidRDefault="00B834AC" w:rsidP="00DD2DC3">
      <w:pPr>
        <w:jc w:val="center"/>
        <w:rPr>
          <w:rFonts w:asciiTheme="minorHAnsi" w:hAnsiTheme="minorHAnsi" w:cstheme="minorHAnsi"/>
          <w:b/>
          <w:sz w:val="22"/>
          <w:szCs w:val="22"/>
        </w:rPr>
      </w:pPr>
    </w:p>
    <w:p w14:paraId="2D453B23" w14:textId="77777777" w:rsidR="00B834AC" w:rsidRPr="00016F20" w:rsidRDefault="00B834AC" w:rsidP="00DD2DC3">
      <w:pPr>
        <w:jc w:val="center"/>
        <w:rPr>
          <w:rFonts w:asciiTheme="minorHAnsi" w:hAnsiTheme="minorHAnsi" w:cstheme="minorHAnsi"/>
          <w:b/>
          <w:sz w:val="22"/>
          <w:szCs w:val="22"/>
        </w:rPr>
      </w:pPr>
    </w:p>
    <w:p w14:paraId="53FA678F" w14:textId="77777777" w:rsidR="00B834AC" w:rsidRPr="00016F20" w:rsidRDefault="00B834AC" w:rsidP="00DD2DC3">
      <w:pPr>
        <w:jc w:val="center"/>
        <w:rPr>
          <w:rFonts w:asciiTheme="minorHAnsi" w:hAnsiTheme="minorHAnsi" w:cstheme="minorHAnsi"/>
          <w:b/>
          <w:sz w:val="22"/>
          <w:szCs w:val="22"/>
        </w:rPr>
      </w:pPr>
    </w:p>
    <w:p w14:paraId="4863BB7B" w14:textId="77777777" w:rsidR="00B834AC" w:rsidRPr="00016F20" w:rsidRDefault="00B834AC" w:rsidP="00DD2DC3">
      <w:pPr>
        <w:jc w:val="center"/>
        <w:rPr>
          <w:rFonts w:asciiTheme="minorHAnsi" w:hAnsiTheme="minorHAnsi" w:cstheme="minorHAnsi"/>
          <w:b/>
          <w:sz w:val="22"/>
          <w:szCs w:val="22"/>
        </w:rPr>
      </w:pPr>
    </w:p>
    <w:p w14:paraId="351C320E" w14:textId="77777777" w:rsidR="00B834AC" w:rsidRPr="00016F20" w:rsidRDefault="00B834AC" w:rsidP="00DD2DC3">
      <w:pPr>
        <w:jc w:val="center"/>
        <w:rPr>
          <w:rFonts w:asciiTheme="minorHAnsi" w:hAnsiTheme="minorHAnsi" w:cstheme="minorHAnsi"/>
          <w:b/>
          <w:sz w:val="22"/>
          <w:szCs w:val="22"/>
        </w:rPr>
      </w:pPr>
    </w:p>
    <w:p w14:paraId="15B90ACC" w14:textId="77777777" w:rsidR="00226B6A" w:rsidRPr="00016F20" w:rsidRDefault="00226B6A" w:rsidP="00DD2DC3">
      <w:pPr>
        <w:jc w:val="center"/>
        <w:rPr>
          <w:rFonts w:asciiTheme="minorHAnsi" w:hAnsiTheme="minorHAnsi" w:cstheme="minorHAnsi"/>
          <w:b/>
          <w:sz w:val="22"/>
          <w:szCs w:val="22"/>
        </w:rPr>
      </w:pPr>
    </w:p>
    <w:p w14:paraId="76DFE110" w14:textId="77777777" w:rsidR="00226B6A" w:rsidRPr="00016F20" w:rsidRDefault="00226B6A" w:rsidP="00DD2DC3">
      <w:pPr>
        <w:jc w:val="center"/>
        <w:rPr>
          <w:rFonts w:asciiTheme="minorHAnsi" w:hAnsiTheme="minorHAnsi" w:cstheme="minorHAnsi"/>
          <w:b/>
          <w:sz w:val="22"/>
          <w:szCs w:val="22"/>
        </w:rPr>
      </w:pPr>
    </w:p>
    <w:p w14:paraId="05CA226B" w14:textId="77777777" w:rsidR="00226B6A" w:rsidRPr="00016F20" w:rsidRDefault="00226B6A" w:rsidP="00226B6A">
      <w:pPr>
        <w:pStyle w:val="Prrafodelista"/>
        <w:spacing w:after="160" w:line="248" w:lineRule="exact"/>
        <w:ind w:left="0" w:right="26"/>
        <w:rPr>
          <w:rFonts w:asciiTheme="minorHAnsi" w:hAnsiTheme="minorHAnsi" w:cstheme="minorHAnsi"/>
          <w:b/>
          <w:lang w:val="es-ES" w:eastAsia="es-ES"/>
        </w:rPr>
      </w:pPr>
    </w:p>
    <w:sectPr w:rsidR="00226B6A" w:rsidRPr="00016F20" w:rsidSect="00964DEF">
      <w:headerReference w:type="default" r:id="rId18"/>
      <w:footerReference w:type="default" r:id="rId19"/>
      <w:pgSz w:w="11906" w:h="16838"/>
      <w:pgMar w:top="1440" w:right="1440" w:bottom="1440"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DBBA1D" w14:textId="77777777" w:rsidR="00237E29" w:rsidRDefault="00237E29" w:rsidP="001068A8">
      <w:r>
        <w:separator/>
      </w:r>
    </w:p>
  </w:endnote>
  <w:endnote w:type="continuationSeparator" w:id="0">
    <w:p w14:paraId="2CAE50D4" w14:textId="77777777" w:rsidR="00237E29" w:rsidRDefault="00237E29" w:rsidP="00106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ED2B0" w14:textId="4FCB741F" w:rsidR="007C5C8B" w:rsidRDefault="007C5C8B">
    <w:pPr>
      <w:pStyle w:val="Piedepgina"/>
      <w:jc w:val="right"/>
    </w:pPr>
    <w:r>
      <w:fldChar w:fldCharType="begin"/>
    </w:r>
    <w:r>
      <w:instrText xml:space="preserve"> PAGE   \* MERGEFORMAT </w:instrText>
    </w:r>
    <w:r>
      <w:fldChar w:fldCharType="separate"/>
    </w:r>
    <w:r w:rsidR="00390847">
      <w:rPr>
        <w:noProof/>
      </w:rPr>
      <w:t>1</w:t>
    </w:r>
    <w:r>
      <w:fldChar w:fldCharType="end"/>
    </w:r>
  </w:p>
  <w:p w14:paraId="1E457937" w14:textId="77777777" w:rsidR="007C5C8B" w:rsidRDefault="007C5C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60FD4E" w14:textId="77777777" w:rsidR="00237E29" w:rsidRDefault="00237E29" w:rsidP="001068A8">
      <w:r>
        <w:separator/>
      </w:r>
    </w:p>
  </w:footnote>
  <w:footnote w:type="continuationSeparator" w:id="0">
    <w:p w14:paraId="251EF167" w14:textId="77777777" w:rsidR="00237E29" w:rsidRDefault="00237E29" w:rsidP="001068A8">
      <w:r>
        <w:continuationSeparator/>
      </w:r>
    </w:p>
  </w:footnote>
  <w:footnote w:id="1">
    <w:p w14:paraId="5C7919E5" w14:textId="77777777" w:rsidR="00962C0C" w:rsidRDefault="00962C0C">
      <w:pPr>
        <w:pStyle w:val="Textonotapie"/>
      </w:pPr>
      <w:r>
        <w:rPr>
          <w:rStyle w:val="Refdenotaalpie"/>
        </w:rPr>
        <w:footnoteRef/>
      </w:r>
      <w:r>
        <w:t xml:space="preserve"> </w:t>
      </w:r>
      <w:r w:rsidRPr="00962C0C">
        <w:t>https://colaboracion.dnp.gov.co/CDT/Sinergia/Documentos/Guia_para_elaborar_Indicadores.pdf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757A2" w14:textId="77777777" w:rsidR="007C5C8B" w:rsidRDefault="007C5C8B">
    <w:pPr>
      <w:pStyle w:val="Encabezado"/>
    </w:pPr>
  </w:p>
  <w:p w14:paraId="4969C342" w14:textId="77777777" w:rsidR="007C5C8B" w:rsidRDefault="007C5C8B">
    <w:pPr>
      <w:pStyle w:val="Encabezado"/>
    </w:pPr>
  </w:p>
  <w:p w14:paraId="797499E8" w14:textId="77777777" w:rsidR="007C5C8B" w:rsidRDefault="007C5C8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12776"/>
    <w:multiLevelType w:val="hybridMultilevel"/>
    <w:tmpl w:val="10F861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5B87701"/>
    <w:multiLevelType w:val="hybridMultilevel"/>
    <w:tmpl w:val="736C62D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79F6A57"/>
    <w:multiLevelType w:val="hybridMultilevel"/>
    <w:tmpl w:val="C8169C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83A271D"/>
    <w:multiLevelType w:val="hybridMultilevel"/>
    <w:tmpl w:val="95E2A0B0"/>
    <w:lvl w:ilvl="0" w:tplc="F398A21A">
      <w:start w:val="1"/>
      <w:numFmt w:val="bullet"/>
      <w:lvlText w:val="–"/>
      <w:lvlJc w:val="left"/>
      <w:pPr>
        <w:ind w:left="1440" w:hanging="360"/>
      </w:pPr>
      <w:rPr>
        <w:rFonts w:ascii="Arial" w:hAnsi="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nsid w:val="1B80273A"/>
    <w:multiLevelType w:val="multilevel"/>
    <w:tmpl w:val="45986E7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6B65DC3"/>
    <w:multiLevelType w:val="hybridMultilevel"/>
    <w:tmpl w:val="8FC648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6EB4895"/>
    <w:multiLevelType w:val="hybridMultilevel"/>
    <w:tmpl w:val="8D5683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3395082C"/>
    <w:multiLevelType w:val="hybridMultilevel"/>
    <w:tmpl w:val="74D203A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5A17B2C"/>
    <w:multiLevelType w:val="multilevel"/>
    <w:tmpl w:val="5A2E274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4FFA6774"/>
    <w:multiLevelType w:val="hybridMultilevel"/>
    <w:tmpl w:val="128852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51F86A9D"/>
    <w:multiLevelType w:val="hybridMultilevel"/>
    <w:tmpl w:val="1B423CD4"/>
    <w:lvl w:ilvl="0" w:tplc="DFBA8C88">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59DE5967"/>
    <w:multiLevelType w:val="hybridMultilevel"/>
    <w:tmpl w:val="390CFD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AB230B8"/>
    <w:multiLevelType w:val="hybridMultilevel"/>
    <w:tmpl w:val="8B0A61F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AB65124"/>
    <w:multiLevelType w:val="hybridMultilevel"/>
    <w:tmpl w:val="1BE0CDCA"/>
    <w:lvl w:ilvl="0" w:tplc="F398A21A">
      <w:start w:val="1"/>
      <w:numFmt w:val="bullet"/>
      <w:lvlText w:val="–"/>
      <w:lvlJc w:val="left"/>
      <w:pPr>
        <w:ind w:left="1440" w:hanging="360"/>
      </w:pPr>
      <w:rPr>
        <w:rFonts w:ascii="Arial" w:hAnsi="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nsid w:val="622D2E60"/>
    <w:multiLevelType w:val="hybridMultilevel"/>
    <w:tmpl w:val="E5800200"/>
    <w:lvl w:ilvl="0" w:tplc="DFBA8C88">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69390FAC"/>
    <w:multiLevelType w:val="hybridMultilevel"/>
    <w:tmpl w:val="D73807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B166EAF"/>
    <w:multiLevelType w:val="hybridMultilevel"/>
    <w:tmpl w:val="E0B635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F805411"/>
    <w:multiLevelType w:val="hybridMultilevel"/>
    <w:tmpl w:val="A6B2843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nsid w:val="702624E7"/>
    <w:multiLevelType w:val="hybridMultilevel"/>
    <w:tmpl w:val="09B82144"/>
    <w:lvl w:ilvl="0" w:tplc="5C349D3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786F7C3C"/>
    <w:multiLevelType w:val="hybridMultilevel"/>
    <w:tmpl w:val="DB26D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7DEA4A06"/>
    <w:multiLevelType w:val="hybridMultilevel"/>
    <w:tmpl w:val="F62451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2"/>
  </w:num>
  <w:num w:numId="4">
    <w:abstractNumId w:val="3"/>
  </w:num>
  <w:num w:numId="5">
    <w:abstractNumId w:val="7"/>
  </w:num>
  <w:num w:numId="6">
    <w:abstractNumId w:val="13"/>
  </w:num>
  <w:num w:numId="7">
    <w:abstractNumId w:val="14"/>
  </w:num>
  <w:num w:numId="8">
    <w:abstractNumId w:val="10"/>
  </w:num>
  <w:num w:numId="9">
    <w:abstractNumId w:val="9"/>
  </w:num>
  <w:num w:numId="10">
    <w:abstractNumId w:val="20"/>
  </w:num>
  <w:num w:numId="11">
    <w:abstractNumId w:val="6"/>
  </w:num>
  <w:num w:numId="12">
    <w:abstractNumId w:val="0"/>
  </w:num>
  <w:num w:numId="13">
    <w:abstractNumId w:val="19"/>
  </w:num>
  <w:num w:numId="14">
    <w:abstractNumId w:val="16"/>
  </w:num>
  <w:num w:numId="15">
    <w:abstractNumId w:val="2"/>
  </w:num>
  <w:num w:numId="16">
    <w:abstractNumId w:val="5"/>
  </w:num>
  <w:num w:numId="17">
    <w:abstractNumId w:val="15"/>
  </w:num>
  <w:num w:numId="18">
    <w:abstractNumId w:val="11"/>
  </w:num>
  <w:num w:numId="19">
    <w:abstractNumId w:val="1"/>
  </w:num>
  <w:num w:numId="20">
    <w:abstractNumId w:val="17"/>
  </w:num>
  <w:num w:numId="21">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8AC"/>
    <w:rsid w:val="0001039C"/>
    <w:rsid w:val="00012532"/>
    <w:rsid w:val="00016F20"/>
    <w:rsid w:val="00024DA4"/>
    <w:rsid w:val="0003030A"/>
    <w:rsid w:val="000400C9"/>
    <w:rsid w:val="00040DA8"/>
    <w:rsid w:val="000615E1"/>
    <w:rsid w:val="00065AE5"/>
    <w:rsid w:val="00065DBA"/>
    <w:rsid w:val="00065DEE"/>
    <w:rsid w:val="00067059"/>
    <w:rsid w:val="000673F0"/>
    <w:rsid w:val="00085A75"/>
    <w:rsid w:val="000968D6"/>
    <w:rsid w:val="000976CC"/>
    <w:rsid w:val="000A1380"/>
    <w:rsid w:val="000A34EF"/>
    <w:rsid w:val="000A7BC3"/>
    <w:rsid w:val="000C2312"/>
    <w:rsid w:val="000C27D4"/>
    <w:rsid w:val="000D065C"/>
    <w:rsid w:val="000E3B57"/>
    <w:rsid w:val="000F15EC"/>
    <w:rsid w:val="000F35B3"/>
    <w:rsid w:val="000F3EF0"/>
    <w:rsid w:val="000F5C3B"/>
    <w:rsid w:val="00104455"/>
    <w:rsid w:val="00105F52"/>
    <w:rsid w:val="001068A8"/>
    <w:rsid w:val="00122508"/>
    <w:rsid w:val="00134D4C"/>
    <w:rsid w:val="00135A8E"/>
    <w:rsid w:val="0014414C"/>
    <w:rsid w:val="00147600"/>
    <w:rsid w:val="001504C4"/>
    <w:rsid w:val="00153737"/>
    <w:rsid w:val="00154935"/>
    <w:rsid w:val="0015679E"/>
    <w:rsid w:val="00161296"/>
    <w:rsid w:val="00163448"/>
    <w:rsid w:val="00166720"/>
    <w:rsid w:val="001668B8"/>
    <w:rsid w:val="00174F0E"/>
    <w:rsid w:val="00186A00"/>
    <w:rsid w:val="00190523"/>
    <w:rsid w:val="00193CF7"/>
    <w:rsid w:val="001961E1"/>
    <w:rsid w:val="001A7353"/>
    <w:rsid w:val="001A7FCA"/>
    <w:rsid w:val="001C1848"/>
    <w:rsid w:val="001C504D"/>
    <w:rsid w:val="001C73DC"/>
    <w:rsid w:val="001C7D26"/>
    <w:rsid w:val="001D0FA9"/>
    <w:rsid w:val="001D542E"/>
    <w:rsid w:val="001F0A90"/>
    <w:rsid w:val="001F15F9"/>
    <w:rsid w:val="001F3658"/>
    <w:rsid w:val="00204259"/>
    <w:rsid w:val="00210951"/>
    <w:rsid w:val="00225ED9"/>
    <w:rsid w:val="00226B6A"/>
    <w:rsid w:val="0023340C"/>
    <w:rsid w:val="00237E29"/>
    <w:rsid w:val="00241BD0"/>
    <w:rsid w:val="00245AF1"/>
    <w:rsid w:val="00251779"/>
    <w:rsid w:val="00251DD5"/>
    <w:rsid w:val="00253623"/>
    <w:rsid w:val="00254B38"/>
    <w:rsid w:val="002815A0"/>
    <w:rsid w:val="00281DF7"/>
    <w:rsid w:val="00284D1D"/>
    <w:rsid w:val="00286A21"/>
    <w:rsid w:val="00294197"/>
    <w:rsid w:val="002A45C7"/>
    <w:rsid w:val="002A4BA0"/>
    <w:rsid w:val="002A630F"/>
    <w:rsid w:val="002A7B71"/>
    <w:rsid w:val="002B122A"/>
    <w:rsid w:val="002B241E"/>
    <w:rsid w:val="002B7B81"/>
    <w:rsid w:val="002C6A79"/>
    <w:rsid w:val="002C7C37"/>
    <w:rsid w:val="002D0385"/>
    <w:rsid w:val="002D0B73"/>
    <w:rsid w:val="002D1077"/>
    <w:rsid w:val="002D35B0"/>
    <w:rsid w:val="002E1FDD"/>
    <w:rsid w:val="002E306D"/>
    <w:rsid w:val="002F27CF"/>
    <w:rsid w:val="002F682E"/>
    <w:rsid w:val="00315E4D"/>
    <w:rsid w:val="003177D1"/>
    <w:rsid w:val="00321037"/>
    <w:rsid w:val="00321053"/>
    <w:rsid w:val="0032438A"/>
    <w:rsid w:val="00327FCF"/>
    <w:rsid w:val="00344762"/>
    <w:rsid w:val="003559B2"/>
    <w:rsid w:val="003575BD"/>
    <w:rsid w:val="00361F43"/>
    <w:rsid w:val="00370E10"/>
    <w:rsid w:val="003750BC"/>
    <w:rsid w:val="00380796"/>
    <w:rsid w:val="003872F8"/>
    <w:rsid w:val="00390847"/>
    <w:rsid w:val="003A4B82"/>
    <w:rsid w:val="003A5A1E"/>
    <w:rsid w:val="003B29D2"/>
    <w:rsid w:val="003B5A56"/>
    <w:rsid w:val="003C630D"/>
    <w:rsid w:val="003C690F"/>
    <w:rsid w:val="003D7231"/>
    <w:rsid w:val="003E1945"/>
    <w:rsid w:val="003E264F"/>
    <w:rsid w:val="003E5934"/>
    <w:rsid w:val="003F3B7D"/>
    <w:rsid w:val="0040023C"/>
    <w:rsid w:val="00405DB9"/>
    <w:rsid w:val="0041294E"/>
    <w:rsid w:val="00416D98"/>
    <w:rsid w:val="00420D95"/>
    <w:rsid w:val="004211E2"/>
    <w:rsid w:val="00430FEB"/>
    <w:rsid w:val="0043474C"/>
    <w:rsid w:val="00434E85"/>
    <w:rsid w:val="00440314"/>
    <w:rsid w:val="00452747"/>
    <w:rsid w:val="004566BA"/>
    <w:rsid w:val="00462124"/>
    <w:rsid w:val="00463A5E"/>
    <w:rsid w:val="0046447E"/>
    <w:rsid w:val="0048086B"/>
    <w:rsid w:val="00484BE6"/>
    <w:rsid w:val="00487C21"/>
    <w:rsid w:val="00496BAD"/>
    <w:rsid w:val="004A0238"/>
    <w:rsid w:val="004A4150"/>
    <w:rsid w:val="004C0063"/>
    <w:rsid w:val="004C5BC5"/>
    <w:rsid w:val="004C5FFA"/>
    <w:rsid w:val="004D4FFD"/>
    <w:rsid w:val="004D68AC"/>
    <w:rsid w:val="004D6F87"/>
    <w:rsid w:val="004F4608"/>
    <w:rsid w:val="004F63C4"/>
    <w:rsid w:val="00511F5B"/>
    <w:rsid w:val="00521495"/>
    <w:rsid w:val="00536572"/>
    <w:rsid w:val="005371BA"/>
    <w:rsid w:val="005401F1"/>
    <w:rsid w:val="00540C29"/>
    <w:rsid w:val="00542852"/>
    <w:rsid w:val="00550D31"/>
    <w:rsid w:val="0055713F"/>
    <w:rsid w:val="00560554"/>
    <w:rsid w:val="00565B76"/>
    <w:rsid w:val="0058175D"/>
    <w:rsid w:val="005821C9"/>
    <w:rsid w:val="0058484D"/>
    <w:rsid w:val="005937FB"/>
    <w:rsid w:val="005A632C"/>
    <w:rsid w:val="005C2FE4"/>
    <w:rsid w:val="005C5159"/>
    <w:rsid w:val="005C70D9"/>
    <w:rsid w:val="005E7ABE"/>
    <w:rsid w:val="005F4124"/>
    <w:rsid w:val="005F5B4D"/>
    <w:rsid w:val="006179FF"/>
    <w:rsid w:val="00620937"/>
    <w:rsid w:val="006214DF"/>
    <w:rsid w:val="006321B9"/>
    <w:rsid w:val="00633179"/>
    <w:rsid w:val="006420C1"/>
    <w:rsid w:val="006444ED"/>
    <w:rsid w:val="00650E1F"/>
    <w:rsid w:val="0065676F"/>
    <w:rsid w:val="00666714"/>
    <w:rsid w:val="006675CA"/>
    <w:rsid w:val="00672B60"/>
    <w:rsid w:val="00672B7B"/>
    <w:rsid w:val="00676F81"/>
    <w:rsid w:val="00677E3B"/>
    <w:rsid w:val="0068233C"/>
    <w:rsid w:val="006903C5"/>
    <w:rsid w:val="006A3388"/>
    <w:rsid w:val="006B3E6A"/>
    <w:rsid w:val="006C6105"/>
    <w:rsid w:val="006D09AC"/>
    <w:rsid w:val="006D1C4C"/>
    <w:rsid w:val="006D2F94"/>
    <w:rsid w:val="006D37E6"/>
    <w:rsid w:val="006D66F6"/>
    <w:rsid w:val="006D6BA3"/>
    <w:rsid w:val="006D7A4F"/>
    <w:rsid w:val="006E4186"/>
    <w:rsid w:val="006E71BB"/>
    <w:rsid w:val="006E7A50"/>
    <w:rsid w:val="006F1BAC"/>
    <w:rsid w:val="006F3459"/>
    <w:rsid w:val="006F466F"/>
    <w:rsid w:val="006F76AB"/>
    <w:rsid w:val="00701132"/>
    <w:rsid w:val="00707C36"/>
    <w:rsid w:val="00716FFC"/>
    <w:rsid w:val="007236DF"/>
    <w:rsid w:val="00725C10"/>
    <w:rsid w:val="00735EA2"/>
    <w:rsid w:val="00755BCE"/>
    <w:rsid w:val="0076292C"/>
    <w:rsid w:val="00763649"/>
    <w:rsid w:val="007639D3"/>
    <w:rsid w:val="00766200"/>
    <w:rsid w:val="00772830"/>
    <w:rsid w:val="007749A8"/>
    <w:rsid w:val="00777F60"/>
    <w:rsid w:val="00780F6C"/>
    <w:rsid w:val="007813BE"/>
    <w:rsid w:val="007837A0"/>
    <w:rsid w:val="00783B41"/>
    <w:rsid w:val="00785115"/>
    <w:rsid w:val="00785CE3"/>
    <w:rsid w:val="00795B75"/>
    <w:rsid w:val="007A05C0"/>
    <w:rsid w:val="007A37B4"/>
    <w:rsid w:val="007A7320"/>
    <w:rsid w:val="007A7ECA"/>
    <w:rsid w:val="007B1504"/>
    <w:rsid w:val="007B17B7"/>
    <w:rsid w:val="007B1A3D"/>
    <w:rsid w:val="007B3BE6"/>
    <w:rsid w:val="007C43B6"/>
    <w:rsid w:val="007C4EF6"/>
    <w:rsid w:val="007C5C8B"/>
    <w:rsid w:val="007C6C0D"/>
    <w:rsid w:val="007D2378"/>
    <w:rsid w:val="007D3CD9"/>
    <w:rsid w:val="007E039A"/>
    <w:rsid w:val="007E227F"/>
    <w:rsid w:val="007F3356"/>
    <w:rsid w:val="00812B5A"/>
    <w:rsid w:val="00822B56"/>
    <w:rsid w:val="00822CE2"/>
    <w:rsid w:val="00824645"/>
    <w:rsid w:val="00826087"/>
    <w:rsid w:val="00834D7C"/>
    <w:rsid w:val="008375B5"/>
    <w:rsid w:val="00837765"/>
    <w:rsid w:val="0086175B"/>
    <w:rsid w:val="00865A26"/>
    <w:rsid w:val="0087269E"/>
    <w:rsid w:val="0089170D"/>
    <w:rsid w:val="008954C8"/>
    <w:rsid w:val="008A180E"/>
    <w:rsid w:val="008A5904"/>
    <w:rsid w:val="008A723B"/>
    <w:rsid w:val="008B4058"/>
    <w:rsid w:val="008B5DBD"/>
    <w:rsid w:val="008B71A9"/>
    <w:rsid w:val="008C04A7"/>
    <w:rsid w:val="008C1440"/>
    <w:rsid w:val="008C57D3"/>
    <w:rsid w:val="008C6DC4"/>
    <w:rsid w:val="008D068D"/>
    <w:rsid w:val="008D3530"/>
    <w:rsid w:val="008D4B26"/>
    <w:rsid w:val="008D5C14"/>
    <w:rsid w:val="008D7755"/>
    <w:rsid w:val="008E124A"/>
    <w:rsid w:val="008E1CCF"/>
    <w:rsid w:val="008E4C7E"/>
    <w:rsid w:val="008E6E43"/>
    <w:rsid w:val="008F2841"/>
    <w:rsid w:val="0090114F"/>
    <w:rsid w:val="00903C99"/>
    <w:rsid w:val="00922D34"/>
    <w:rsid w:val="0092627B"/>
    <w:rsid w:val="00926823"/>
    <w:rsid w:val="00955FED"/>
    <w:rsid w:val="00957178"/>
    <w:rsid w:val="00962C0C"/>
    <w:rsid w:val="00962F7C"/>
    <w:rsid w:val="00964DEF"/>
    <w:rsid w:val="00970C40"/>
    <w:rsid w:val="00972DC8"/>
    <w:rsid w:val="00980DCC"/>
    <w:rsid w:val="00983133"/>
    <w:rsid w:val="009B2FB5"/>
    <w:rsid w:val="009C2AF3"/>
    <w:rsid w:val="009C7D23"/>
    <w:rsid w:val="009C7E49"/>
    <w:rsid w:val="009D66E9"/>
    <w:rsid w:val="009E11E3"/>
    <w:rsid w:val="009E2D00"/>
    <w:rsid w:val="009E55AE"/>
    <w:rsid w:val="009E5DCE"/>
    <w:rsid w:val="00A05924"/>
    <w:rsid w:val="00A16D35"/>
    <w:rsid w:val="00A240A1"/>
    <w:rsid w:val="00A24910"/>
    <w:rsid w:val="00A2706F"/>
    <w:rsid w:val="00A27630"/>
    <w:rsid w:val="00A27E1F"/>
    <w:rsid w:val="00A300DE"/>
    <w:rsid w:val="00A3312D"/>
    <w:rsid w:val="00A347D5"/>
    <w:rsid w:val="00A371D5"/>
    <w:rsid w:val="00A37441"/>
    <w:rsid w:val="00A40499"/>
    <w:rsid w:val="00A703AB"/>
    <w:rsid w:val="00A71D8A"/>
    <w:rsid w:val="00A724D2"/>
    <w:rsid w:val="00A75622"/>
    <w:rsid w:val="00A91282"/>
    <w:rsid w:val="00A915CA"/>
    <w:rsid w:val="00A91C0A"/>
    <w:rsid w:val="00A92843"/>
    <w:rsid w:val="00A93038"/>
    <w:rsid w:val="00A940E0"/>
    <w:rsid w:val="00A96C99"/>
    <w:rsid w:val="00AA4EE0"/>
    <w:rsid w:val="00AA6234"/>
    <w:rsid w:val="00AA79EA"/>
    <w:rsid w:val="00AB193A"/>
    <w:rsid w:val="00AB4EC8"/>
    <w:rsid w:val="00AB70AF"/>
    <w:rsid w:val="00AC0E1C"/>
    <w:rsid w:val="00AC189A"/>
    <w:rsid w:val="00AC26DF"/>
    <w:rsid w:val="00AD1DC9"/>
    <w:rsid w:val="00AD5872"/>
    <w:rsid w:val="00AD7A61"/>
    <w:rsid w:val="00AE2B7D"/>
    <w:rsid w:val="00AE3804"/>
    <w:rsid w:val="00AE4CE3"/>
    <w:rsid w:val="00AF0A51"/>
    <w:rsid w:val="00AF1760"/>
    <w:rsid w:val="00AF1AAF"/>
    <w:rsid w:val="00AF473E"/>
    <w:rsid w:val="00AF5043"/>
    <w:rsid w:val="00AF69C1"/>
    <w:rsid w:val="00AF784C"/>
    <w:rsid w:val="00B0356C"/>
    <w:rsid w:val="00B120DC"/>
    <w:rsid w:val="00B16A28"/>
    <w:rsid w:val="00B16B8F"/>
    <w:rsid w:val="00B16DE3"/>
    <w:rsid w:val="00B2149E"/>
    <w:rsid w:val="00B26EAC"/>
    <w:rsid w:val="00B30DA8"/>
    <w:rsid w:val="00B31FCC"/>
    <w:rsid w:val="00B362A1"/>
    <w:rsid w:val="00B50790"/>
    <w:rsid w:val="00B66015"/>
    <w:rsid w:val="00B66884"/>
    <w:rsid w:val="00B73817"/>
    <w:rsid w:val="00B74D70"/>
    <w:rsid w:val="00B750D7"/>
    <w:rsid w:val="00B75B95"/>
    <w:rsid w:val="00B76939"/>
    <w:rsid w:val="00B7725A"/>
    <w:rsid w:val="00B80E99"/>
    <w:rsid w:val="00B834AC"/>
    <w:rsid w:val="00B84B93"/>
    <w:rsid w:val="00B8532D"/>
    <w:rsid w:val="00B9772B"/>
    <w:rsid w:val="00BB38CF"/>
    <w:rsid w:val="00BB3A43"/>
    <w:rsid w:val="00BB6BA9"/>
    <w:rsid w:val="00BC7154"/>
    <w:rsid w:val="00BC72AF"/>
    <w:rsid w:val="00BC7560"/>
    <w:rsid w:val="00BD09D5"/>
    <w:rsid w:val="00BD1CC8"/>
    <w:rsid w:val="00BE43AC"/>
    <w:rsid w:val="00BF2B12"/>
    <w:rsid w:val="00BF600A"/>
    <w:rsid w:val="00BF79C5"/>
    <w:rsid w:val="00C0194D"/>
    <w:rsid w:val="00C0534D"/>
    <w:rsid w:val="00C1052E"/>
    <w:rsid w:val="00C17403"/>
    <w:rsid w:val="00C23D0A"/>
    <w:rsid w:val="00C25425"/>
    <w:rsid w:val="00C27219"/>
    <w:rsid w:val="00C27A4C"/>
    <w:rsid w:val="00C3038C"/>
    <w:rsid w:val="00C34936"/>
    <w:rsid w:val="00C3687C"/>
    <w:rsid w:val="00C41271"/>
    <w:rsid w:val="00C43C4C"/>
    <w:rsid w:val="00C44B28"/>
    <w:rsid w:val="00C47581"/>
    <w:rsid w:val="00C47931"/>
    <w:rsid w:val="00C51302"/>
    <w:rsid w:val="00C6462C"/>
    <w:rsid w:val="00C7381B"/>
    <w:rsid w:val="00C73DBB"/>
    <w:rsid w:val="00C73DDC"/>
    <w:rsid w:val="00C82E66"/>
    <w:rsid w:val="00CA2C87"/>
    <w:rsid w:val="00CA30BB"/>
    <w:rsid w:val="00CA3DF9"/>
    <w:rsid w:val="00CA44BA"/>
    <w:rsid w:val="00CC2D91"/>
    <w:rsid w:val="00CC31C1"/>
    <w:rsid w:val="00CC38CC"/>
    <w:rsid w:val="00CC61E9"/>
    <w:rsid w:val="00CC6F6D"/>
    <w:rsid w:val="00CD0322"/>
    <w:rsid w:val="00CD4106"/>
    <w:rsid w:val="00CD4271"/>
    <w:rsid w:val="00CD442E"/>
    <w:rsid w:val="00CE217F"/>
    <w:rsid w:val="00CE229F"/>
    <w:rsid w:val="00CE26A3"/>
    <w:rsid w:val="00CE4EAF"/>
    <w:rsid w:val="00CE59C0"/>
    <w:rsid w:val="00CE60F3"/>
    <w:rsid w:val="00D067EF"/>
    <w:rsid w:val="00D142AC"/>
    <w:rsid w:val="00D1537F"/>
    <w:rsid w:val="00D1594A"/>
    <w:rsid w:val="00D21C34"/>
    <w:rsid w:val="00D23280"/>
    <w:rsid w:val="00D40A8D"/>
    <w:rsid w:val="00D471CB"/>
    <w:rsid w:val="00D53F21"/>
    <w:rsid w:val="00D568AB"/>
    <w:rsid w:val="00D60466"/>
    <w:rsid w:val="00D6076D"/>
    <w:rsid w:val="00D623AB"/>
    <w:rsid w:val="00D6372C"/>
    <w:rsid w:val="00D74E6F"/>
    <w:rsid w:val="00D773C4"/>
    <w:rsid w:val="00D8330B"/>
    <w:rsid w:val="00DA54C6"/>
    <w:rsid w:val="00DA5BA2"/>
    <w:rsid w:val="00DB48F3"/>
    <w:rsid w:val="00DB7C1F"/>
    <w:rsid w:val="00DC1003"/>
    <w:rsid w:val="00DC32BD"/>
    <w:rsid w:val="00DD06A7"/>
    <w:rsid w:val="00DD2DC3"/>
    <w:rsid w:val="00DE4D6C"/>
    <w:rsid w:val="00DE56D1"/>
    <w:rsid w:val="00DF4034"/>
    <w:rsid w:val="00DF515C"/>
    <w:rsid w:val="00E00DB2"/>
    <w:rsid w:val="00E04305"/>
    <w:rsid w:val="00E25670"/>
    <w:rsid w:val="00E25F36"/>
    <w:rsid w:val="00E27CBC"/>
    <w:rsid w:val="00E37C7E"/>
    <w:rsid w:val="00E41BCD"/>
    <w:rsid w:val="00E451A7"/>
    <w:rsid w:val="00E53BC1"/>
    <w:rsid w:val="00E66EC0"/>
    <w:rsid w:val="00E712D4"/>
    <w:rsid w:val="00E74121"/>
    <w:rsid w:val="00E74C27"/>
    <w:rsid w:val="00E84630"/>
    <w:rsid w:val="00E869D6"/>
    <w:rsid w:val="00E92347"/>
    <w:rsid w:val="00E92F34"/>
    <w:rsid w:val="00E950D7"/>
    <w:rsid w:val="00E955B3"/>
    <w:rsid w:val="00EB0CAD"/>
    <w:rsid w:val="00EC221E"/>
    <w:rsid w:val="00EC25D8"/>
    <w:rsid w:val="00ED4BD8"/>
    <w:rsid w:val="00ED5132"/>
    <w:rsid w:val="00ED6DB5"/>
    <w:rsid w:val="00EE34EF"/>
    <w:rsid w:val="00EF1C2A"/>
    <w:rsid w:val="00EF2C18"/>
    <w:rsid w:val="00EF6609"/>
    <w:rsid w:val="00EF6C9C"/>
    <w:rsid w:val="00EF7BA5"/>
    <w:rsid w:val="00F01166"/>
    <w:rsid w:val="00F0273D"/>
    <w:rsid w:val="00F0592E"/>
    <w:rsid w:val="00F1241F"/>
    <w:rsid w:val="00F2358B"/>
    <w:rsid w:val="00F26949"/>
    <w:rsid w:val="00F27419"/>
    <w:rsid w:val="00F32E41"/>
    <w:rsid w:val="00F3356E"/>
    <w:rsid w:val="00F42033"/>
    <w:rsid w:val="00F45C27"/>
    <w:rsid w:val="00F4653C"/>
    <w:rsid w:val="00F46B87"/>
    <w:rsid w:val="00F521DF"/>
    <w:rsid w:val="00F53FC5"/>
    <w:rsid w:val="00F556EC"/>
    <w:rsid w:val="00F6756A"/>
    <w:rsid w:val="00F717B9"/>
    <w:rsid w:val="00F76DA9"/>
    <w:rsid w:val="00F77ED9"/>
    <w:rsid w:val="00F8256B"/>
    <w:rsid w:val="00F84EC9"/>
    <w:rsid w:val="00F85DC1"/>
    <w:rsid w:val="00FA1AEF"/>
    <w:rsid w:val="00FA1F42"/>
    <w:rsid w:val="00FA2D9B"/>
    <w:rsid w:val="00FA71FD"/>
    <w:rsid w:val="00FB0528"/>
    <w:rsid w:val="00FB76D8"/>
    <w:rsid w:val="00FD1509"/>
    <w:rsid w:val="00FD2685"/>
    <w:rsid w:val="00FD27CB"/>
    <w:rsid w:val="00FE1C67"/>
    <w:rsid w:val="00FE2A9F"/>
    <w:rsid w:val="00FE455A"/>
    <w:rsid w:val="00FF29E3"/>
    <w:rsid w:val="00FF4A28"/>
    <w:rsid w:val="00FF5454"/>
    <w:rsid w:val="0234980F"/>
    <w:rsid w:val="0D513DA0"/>
    <w:rsid w:val="26BDE41D"/>
    <w:rsid w:val="39FD9256"/>
    <w:rsid w:val="3BC92A05"/>
    <w:rsid w:val="3CA65842"/>
    <w:rsid w:val="47812062"/>
    <w:rsid w:val="4B9F20CC"/>
    <w:rsid w:val="52895956"/>
    <w:rsid w:val="5A02D238"/>
    <w:rsid w:val="5C9064BF"/>
    <w:rsid w:val="640A593A"/>
    <w:rsid w:val="6A31C80D"/>
    <w:rsid w:val="7041AC1F"/>
    <w:rsid w:val="7BAD1445"/>
    <w:rsid w:val="7C468E2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66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s-CO" w:eastAsia="es-CO"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caption" w:locked="1" w:semiHidden="1" w:unhideWhenUsed="1" w:qFormat="1"/>
    <w:lsdException w:name="footnote reference" w:uiPriority="99"/>
    <w:lsdException w:name="Title" w:locked="1" w:qFormat="1"/>
    <w:lsdException w:name="Default Paragraph Font" w:locked="1"/>
    <w:lsdException w:name="Body Text" w:uiPriority="1" w:qFormat="1"/>
    <w:lsdException w:name="Subtitle" w:locked="1" w:qFormat="1"/>
    <w:lsdException w:name="Hyperlink" w:uiPriority="99"/>
    <w:lsdException w:name="Strong" w:locked="1" w:qFormat="1"/>
    <w:lsdException w:name="Emphasis" w:locked="1"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68AC"/>
    <w:rPr>
      <w:sz w:val="24"/>
      <w:szCs w:val="24"/>
      <w:lang w:val="es-ES" w:eastAsia="es-ES"/>
    </w:rPr>
  </w:style>
  <w:style w:type="paragraph" w:styleId="Ttulo1">
    <w:name w:val="heading 1"/>
    <w:basedOn w:val="Normal"/>
    <w:next w:val="Normal"/>
    <w:link w:val="Ttulo1Car"/>
    <w:qFormat/>
    <w:rsid w:val="003B29D2"/>
    <w:pPr>
      <w:keepNext/>
      <w:keepLines/>
      <w:spacing w:before="480"/>
      <w:outlineLvl w:val="0"/>
    </w:pPr>
    <w:rPr>
      <w:rFonts w:ascii="Cambria" w:hAnsi="Cambria"/>
      <w:b/>
      <w:bCs/>
      <w:color w:val="365F91"/>
      <w:sz w:val="28"/>
      <w:szCs w:val="28"/>
    </w:rPr>
  </w:style>
  <w:style w:type="paragraph" w:styleId="Ttulo3">
    <w:name w:val="heading 3"/>
    <w:basedOn w:val="Normal"/>
    <w:next w:val="Normal"/>
    <w:link w:val="Ttulo3Car"/>
    <w:semiHidden/>
    <w:unhideWhenUsed/>
    <w:qFormat/>
    <w:locked/>
    <w:rsid w:val="00D623AB"/>
    <w:pPr>
      <w:keepNext/>
      <w:spacing w:before="240" w:after="60"/>
      <w:outlineLvl w:val="2"/>
    </w:pPr>
    <w:rPr>
      <w:rFonts w:ascii="Calibri Light" w:eastAsia="Times New Roman" w:hAnsi="Calibri Light"/>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semiHidden/>
    <w:rsid w:val="001068A8"/>
    <w:rPr>
      <w:rFonts w:ascii="Tahoma" w:hAnsi="Tahoma" w:cs="Tahoma"/>
      <w:sz w:val="16"/>
      <w:szCs w:val="16"/>
    </w:rPr>
  </w:style>
  <w:style w:type="character" w:customStyle="1" w:styleId="Ttulo1Car">
    <w:name w:val="Título 1 Car"/>
    <w:link w:val="Ttulo1"/>
    <w:locked/>
    <w:rsid w:val="003B29D2"/>
    <w:rPr>
      <w:rFonts w:ascii="Cambria" w:hAnsi="Cambria" w:cs="Times New Roman"/>
      <w:b/>
      <w:bCs/>
      <w:color w:val="365F91"/>
      <w:sz w:val="28"/>
      <w:szCs w:val="28"/>
    </w:rPr>
  </w:style>
  <w:style w:type="paragraph" w:customStyle="1" w:styleId="Prrafodelista1">
    <w:name w:val="Párrafo de lista1"/>
    <w:basedOn w:val="Normal"/>
    <w:rsid w:val="004D68AC"/>
    <w:pPr>
      <w:ind w:left="720"/>
      <w:contextualSpacing/>
    </w:pPr>
  </w:style>
  <w:style w:type="paragraph" w:styleId="Encabezado">
    <w:name w:val="header"/>
    <w:basedOn w:val="Normal"/>
    <w:link w:val="EncabezadoCar"/>
    <w:rsid w:val="001068A8"/>
    <w:pPr>
      <w:tabs>
        <w:tab w:val="center" w:pos="4680"/>
        <w:tab w:val="right" w:pos="9360"/>
      </w:tabs>
    </w:pPr>
  </w:style>
  <w:style w:type="character" w:customStyle="1" w:styleId="EncabezadoCar">
    <w:name w:val="Encabezado Car"/>
    <w:link w:val="Encabezado"/>
    <w:semiHidden/>
    <w:locked/>
    <w:rsid w:val="001068A8"/>
    <w:rPr>
      <w:rFonts w:eastAsia="Times New Roman" w:cs="Times New Roman"/>
      <w:lang w:val="es-ES" w:eastAsia="es-ES"/>
    </w:rPr>
  </w:style>
  <w:style w:type="paragraph" w:styleId="Piedepgina">
    <w:name w:val="footer"/>
    <w:basedOn w:val="Normal"/>
    <w:link w:val="PiedepginaCar"/>
    <w:rsid w:val="001068A8"/>
    <w:pPr>
      <w:tabs>
        <w:tab w:val="center" w:pos="4680"/>
        <w:tab w:val="right" w:pos="9360"/>
      </w:tabs>
    </w:pPr>
  </w:style>
  <w:style w:type="character" w:customStyle="1" w:styleId="PiedepginaCar">
    <w:name w:val="Pie de página Car"/>
    <w:link w:val="Piedepgina"/>
    <w:locked/>
    <w:rsid w:val="001068A8"/>
    <w:rPr>
      <w:rFonts w:eastAsia="Times New Roman" w:cs="Times New Roman"/>
      <w:lang w:val="es-ES" w:eastAsia="es-ES"/>
    </w:rPr>
  </w:style>
  <w:style w:type="character" w:customStyle="1" w:styleId="TextodegloboCar">
    <w:name w:val="Texto de globo Car"/>
    <w:link w:val="Textodeglobo"/>
    <w:semiHidden/>
    <w:locked/>
    <w:rsid w:val="001068A8"/>
    <w:rPr>
      <w:rFonts w:ascii="Tahoma" w:hAnsi="Tahoma" w:cs="Tahoma"/>
      <w:sz w:val="16"/>
      <w:szCs w:val="16"/>
      <w:lang w:val="es-ES" w:eastAsia="es-ES"/>
    </w:rPr>
  </w:style>
  <w:style w:type="paragraph" w:styleId="NormalWeb">
    <w:name w:val="Normal (Web)"/>
    <w:basedOn w:val="Normal"/>
    <w:semiHidden/>
    <w:rsid w:val="00970C40"/>
    <w:pPr>
      <w:spacing w:before="100" w:beforeAutospacing="1" w:after="100" w:afterAutospacing="1"/>
    </w:pPr>
    <w:rPr>
      <w:lang w:val="en-US" w:eastAsia="en-US"/>
    </w:rPr>
  </w:style>
  <w:style w:type="paragraph" w:styleId="Textonotapie">
    <w:name w:val="footnote text"/>
    <w:basedOn w:val="Normal"/>
    <w:link w:val="TextonotapieCar"/>
    <w:uiPriority w:val="99"/>
    <w:semiHidden/>
    <w:rsid w:val="00A940E0"/>
    <w:rPr>
      <w:sz w:val="20"/>
      <w:szCs w:val="20"/>
    </w:rPr>
  </w:style>
  <w:style w:type="character" w:customStyle="1" w:styleId="TextonotapieCar">
    <w:name w:val="Texto nota pie Car"/>
    <w:link w:val="Textonotapie"/>
    <w:uiPriority w:val="99"/>
    <w:semiHidden/>
    <w:locked/>
    <w:rsid w:val="00A940E0"/>
    <w:rPr>
      <w:rFonts w:eastAsia="Times New Roman" w:cs="Times New Roman"/>
      <w:lang w:val="es-ES" w:eastAsia="es-ES"/>
    </w:rPr>
  </w:style>
  <w:style w:type="character" w:styleId="Refdenotaalpie">
    <w:name w:val="footnote reference"/>
    <w:uiPriority w:val="99"/>
    <w:semiHidden/>
    <w:rsid w:val="00A940E0"/>
    <w:rPr>
      <w:rFonts w:cs="Times New Roman"/>
      <w:vertAlign w:val="superscript"/>
    </w:rPr>
  </w:style>
  <w:style w:type="paragraph" w:customStyle="1" w:styleId="Textopredeterminado">
    <w:name w:val="Texto predeterminado"/>
    <w:basedOn w:val="Normal"/>
    <w:rsid w:val="00980DCC"/>
    <w:pPr>
      <w:overflowPunct w:val="0"/>
      <w:autoSpaceDE w:val="0"/>
      <w:autoSpaceDN w:val="0"/>
      <w:adjustRightInd w:val="0"/>
      <w:textAlignment w:val="baseline"/>
    </w:pPr>
    <w:rPr>
      <w:color w:val="000000"/>
      <w:szCs w:val="20"/>
      <w:lang w:val="es-CO"/>
    </w:rPr>
  </w:style>
  <w:style w:type="paragraph" w:styleId="Prrafodelista">
    <w:name w:val="List Paragraph"/>
    <w:aliases w:val="Ha,Testimonios,List,titulo 3,Bullets,Párrafo de lista2,Cuadrícula clara - Énfasis 31,Normal. Viñetas,Lista multicolor - Énfasis 11,Chulito,Bullet List,FooterText,numbered,List Paragraph1,Paragraphe de liste1,lp1,Foot,列出段落"/>
    <w:basedOn w:val="Normal"/>
    <w:link w:val="PrrafodelistaCar"/>
    <w:uiPriority w:val="1"/>
    <w:qFormat/>
    <w:rsid w:val="00A27E1F"/>
    <w:pPr>
      <w:spacing w:after="200" w:line="276" w:lineRule="auto"/>
      <w:ind w:left="720"/>
      <w:contextualSpacing/>
    </w:pPr>
    <w:rPr>
      <w:rFonts w:ascii="Calibri" w:hAnsi="Calibri"/>
      <w:sz w:val="22"/>
      <w:szCs w:val="22"/>
      <w:lang w:val="es-CO" w:eastAsia="en-US"/>
    </w:rPr>
  </w:style>
  <w:style w:type="character" w:customStyle="1" w:styleId="Ttulo3Car">
    <w:name w:val="Título 3 Car"/>
    <w:link w:val="Ttulo3"/>
    <w:semiHidden/>
    <w:rsid w:val="00D623AB"/>
    <w:rPr>
      <w:rFonts w:ascii="Calibri Light" w:eastAsia="Times New Roman" w:hAnsi="Calibri Light" w:cs="Times New Roman"/>
      <w:b/>
      <w:bCs/>
      <w:sz w:val="26"/>
      <w:szCs w:val="26"/>
      <w:lang w:val="es-ES" w:eastAsia="es-ES"/>
    </w:rPr>
  </w:style>
  <w:style w:type="paragraph" w:styleId="Textoindependiente">
    <w:name w:val="Body Text"/>
    <w:basedOn w:val="Normal"/>
    <w:link w:val="TextoindependienteCar"/>
    <w:uiPriority w:val="1"/>
    <w:unhideWhenUsed/>
    <w:qFormat/>
    <w:rsid w:val="006D7A4F"/>
    <w:pPr>
      <w:widowControl w:val="0"/>
      <w:ind w:left="1553"/>
    </w:pPr>
    <w:rPr>
      <w:rFonts w:ascii="Calibri" w:hAnsi="Calibri"/>
      <w:sz w:val="22"/>
      <w:szCs w:val="22"/>
      <w:lang w:val="es-CO" w:eastAsia="en-US"/>
    </w:rPr>
  </w:style>
  <w:style w:type="character" w:customStyle="1" w:styleId="TextoindependienteCar">
    <w:name w:val="Texto independiente Car"/>
    <w:link w:val="Textoindependiente"/>
    <w:uiPriority w:val="1"/>
    <w:rsid w:val="006D7A4F"/>
    <w:rPr>
      <w:rFonts w:ascii="Calibri" w:hAnsi="Calibri"/>
      <w:sz w:val="22"/>
      <w:szCs w:val="22"/>
      <w:lang w:eastAsia="en-US"/>
    </w:rPr>
  </w:style>
  <w:style w:type="character" w:customStyle="1" w:styleId="PrrafodelistaCar">
    <w:name w:val="Párrafo de lista Car"/>
    <w:aliases w:val="Ha Car,Testimonios Car,List Car,titulo 3 Car,Bullets Car,Párrafo de lista2 Car,Cuadrícula clara - Énfasis 31 Car,Normal. Viñetas Car,Lista multicolor - Énfasis 11 Car,Chulito Car,Bullet List Car,FooterText Car,numbered Car,lp1 Car"/>
    <w:link w:val="Prrafodelista"/>
    <w:uiPriority w:val="34"/>
    <w:qFormat/>
    <w:locked/>
    <w:rsid w:val="008B71A9"/>
    <w:rPr>
      <w:rFonts w:ascii="Calibri" w:hAnsi="Calibri"/>
      <w:sz w:val="22"/>
      <w:szCs w:val="22"/>
      <w:lang w:eastAsia="en-US"/>
    </w:rPr>
  </w:style>
  <w:style w:type="paragraph" w:customStyle="1" w:styleId="TableParagraph">
    <w:name w:val="Table Paragraph"/>
    <w:basedOn w:val="Normal"/>
    <w:uiPriority w:val="1"/>
    <w:qFormat/>
    <w:rsid w:val="00B834AC"/>
    <w:pPr>
      <w:widowControl w:val="0"/>
    </w:pPr>
    <w:rPr>
      <w:rFonts w:ascii="Calibri" w:hAnsi="Calibri"/>
      <w:sz w:val="22"/>
      <w:szCs w:val="22"/>
      <w:lang w:val="en-US" w:eastAsia="en-US"/>
    </w:rPr>
  </w:style>
  <w:style w:type="character" w:styleId="Hipervnculo">
    <w:name w:val="Hyperlink"/>
    <w:uiPriority w:val="99"/>
    <w:unhideWhenUsed/>
    <w:rsid w:val="00B834AC"/>
    <w:rPr>
      <w:color w:val="0000FF"/>
      <w:u w:val="single"/>
    </w:rPr>
  </w:style>
  <w:style w:type="table" w:customStyle="1" w:styleId="GridTable4Accent5">
    <w:name w:val="Grid Table 4 Accent 5"/>
    <w:basedOn w:val="Tablanormal"/>
    <w:uiPriority w:val="49"/>
    <w:rsid w:val="00B834AC"/>
    <w:rPr>
      <w:rFonts w:ascii="Calibri" w:hAnsi="Calibri"/>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Light">
    <w:name w:val="Grid Table Light"/>
    <w:basedOn w:val="Tablanormal"/>
    <w:uiPriority w:val="40"/>
    <w:rsid w:val="00B834AC"/>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NormalTable0">
    <w:name w:val="Normal Table0"/>
    <w:uiPriority w:val="2"/>
    <w:semiHidden/>
    <w:qFormat/>
    <w:rsid w:val="0046447E"/>
    <w:pPr>
      <w:widowControl w:val="0"/>
    </w:pPr>
    <w:rPr>
      <w:rFonts w:ascii="Calibri" w:hAnsi="Calibri"/>
      <w:sz w:val="22"/>
      <w:szCs w:val="22"/>
      <w:lang w:val="en-US" w:eastAsia="en-US"/>
    </w:rPr>
    <w:tblPr>
      <w:tblCellMar>
        <w:top w:w="0" w:type="dxa"/>
        <w:left w:w="0" w:type="dxa"/>
        <w:bottom w:w="0" w:type="dxa"/>
        <w:right w:w="0" w:type="dxa"/>
      </w:tblCellMar>
    </w:tblPr>
  </w:style>
  <w:style w:type="table" w:customStyle="1" w:styleId="PlainTable1">
    <w:name w:val="Plain Table 1"/>
    <w:basedOn w:val="Tablanormal"/>
    <w:uiPriority w:val="41"/>
    <w:rsid w:val="007C5C8B"/>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Refdecomentario">
    <w:name w:val="annotation reference"/>
    <w:rsid w:val="00AC26DF"/>
    <w:rPr>
      <w:sz w:val="16"/>
      <w:szCs w:val="16"/>
    </w:rPr>
  </w:style>
  <w:style w:type="paragraph" w:styleId="Textocomentario">
    <w:name w:val="annotation text"/>
    <w:basedOn w:val="Normal"/>
    <w:link w:val="TextocomentarioCar"/>
    <w:rsid w:val="00AC26DF"/>
    <w:rPr>
      <w:sz w:val="20"/>
      <w:szCs w:val="20"/>
    </w:rPr>
  </w:style>
  <w:style w:type="character" w:customStyle="1" w:styleId="TextocomentarioCar">
    <w:name w:val="Texto comentario Car"/>
    <w:link w:val="Textocomentario"/>
    <w:rsid w:val="00AC26DF"/>
    <w:rPr>
      <w:lang w:val="es-ES" w:eastAsia="es-ES"/>
    </w:rPr>
  </w:style>
  <w:style w:type="paragraph" w:styleId="Asuntodelcomentario">
    <w:name w:val="annotation subject"/>
    <w:basedOn w:val="Textocomentario"/>
    <w:next w:val="Textocomentario"/>
    <w:link w:val="AsuntodelcomentarioCar"/>
    <w:rsid w:val="00AC26DF"/>
    <w:rPr>
      <w:b/>
      <w:bCs/>
    </w:rPr>
  </w:style>
  <w:style w:type="character" w:customStyle="1" w:styleId="AsuntodelcomentarioCar">
    <w:name w:val="Asunto del comentario Car"/>
    <w:link w:val="Asuntodelcomentario"/>
    <w:rsid w:val="00AC26DF"/>
    <w:rPr>
      <w:b/>
      <w:bCs/>
      <w:lang w:val="es-ES" w:eastAsia="es-ES"/>
    </w:rPr>
  </w:style>
  <w:style w:type="paragraph" w:styleId="Revisin">
    <w:name w:val="Revision"/>
    <w:hidden/>
    <w:uiPriority w:val="99"/>
    <w:semiHidden/>
    <w:rsid w:val="00AC26DF"/>
    <w:rPr>
      <w:sz w:val="24"/>
      <w:szCs w:val="24"/>
      <w:lang w:val="es-ES" w:eastAsia="es-ES"/>
    </w:rPr>
  </w:style>
  <w:style w:type="character" w:styleId="Textodelmarcadordeposicin">
    <w:name w:val="Placeholder Text"/>
    <w:basedOn w:val="Fuentedeprrafopredeter"/>
    <w:uiPriority w:val="99"/>
    <w:semiHidden/>
    <w:rsid w:val="0089170D"/>
    <w:rPr>
      <w:color w:val="808080"/>
    </w:rPr>
  </w:style>
  <w:style w:type="character" w:customStyle="1" w:styleId="cf01">
    <w:name w:val="cf01"/>
    <w:basedOn w:val="Fuentedeprrafopredeter"/>
    <w:rsid w:val="00766200"/>
    <w:rPr>
      <w:rFonts w:ascii="Segoe UI" w:hAnsi="Segoe UI" w:cs="Segoe UI" w:hint="default"/>
      <w:sz w:val="18"/>
      <w:szCs w:val="18"/>
    </w:rPr>
  </w:style>
  <w:style w:type="character" w:customStyle="1" w:styleId="Mencinsinresolver1">
    <w:name w:val="Mención sin resolver1"/>
    <w:basedOn w:val="Fuentedeprrafopredeter"/>
    <w:uiPriority w:val="99"/>
    <w:semiHidden/>
    <w:unhideWhenUsed/>
    <w:rsid w:val="00B977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s-CO" w:eastAsia="es-CO"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caption" w:locked="1" w:semiHidden="1" w:unhideWhenUsed="1" w:qFormat="1"/>
    <w:lsdException w:name="footnote reference" w:uiPriority="99"/>
    <w:lsdException w:name="Title" w:locked="1" w:qFormat="1"/>
    <w:lsdException w:name="Default Paragraph Font" w:locked="1"/>
    <w:lsdException w:name="Body Text" w:uiPriority="1" w:qFormat="1"/>
    <w:lsdException w:name="Subtitle" w:locked="1" w:qFormat="1"/>
    <w:lsdException w:name="Hyperlink" w:uiPriority="99"/>
    <w:lsdException w:name="Strong" w:locked="1" w:qFormat="1"/>
    <w:lsdException w:name="Emphasis" w:locked="1"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68AC"/>
    <w:rPr>
      <w:sz w:val="24"/>
      <w:szCs w:val="24"/>
      <w:lang w:val="es-ES" w:eastAsia="es-ES"/>
    </w:rPr>
  </w:style>
  <w:style w:type="paragraph" w:styleId="Ttulo1">
    <w:name w:val="heading 1"/>
    <w:basedOn w:val="Normal"/>
    <w:next w:val="Normal"/>
    <w:link w:val="Ttulo1Car"/>
    <w:qFormat/>
    <w:rsid w:val="003B29D2"/>
    <w:pPr>
      <w:keepNext/>
      <w:keepLines/>
      <w:spacing w:before="480"/>
      <w:outlineLvl w:val="0"/>
    </w:pPr>
    <w:rPr>
      <w:rFonts w:ascii="Cambria" w:hAnsi="Cambria"/>
      <w:b/>
      <w:bCs/>
      <w:color w:val="365F91"/>
      <w:sz w:val="28"/>
      <w:szCs w:val="28"/>
    </w:rPr>
  </w:style>
  <w:style w:type="paragraph" w:styleId="Ttulo3">
    <w:name w:val="heading 3"/>
    <w:basedOn w:val="Normal"/>
    <w:next w:val="Normal"/>
    <w:link w:val="Ttulo3Car"/>
    <w:semiHidden/>
    <w:unhideWhenUsed/>
    <w:qFormat/>
    <w:locked/>
    <w:rsid w:val="00D623AB"/>
    <w:pPr>
      <w:keepNext/>
      <w:spacing w:before="240" w:after="60"/>
      <w:outlineLvl w:val="2"/>
    </w:pPr>
    <w:rPr>
      <w:rFonts w:ascii="Calibri Light" w:eastAsia="Times New Roman" w:hAnsi="Calibri Light"/>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semiHidden/>
    <w:rsid w:val="001068A8"/>
    <w:rPr>
      <w:rFonts w:ascii="Tahoma" w:hAnsi="Tahoma" w:cs="Tahoma"/>
      <w:sz w:val="16"/>
      <w:szCs w:val="16"/>
    </w:rPr>
  </w:style>
  <w:style w:type="character" w:customStyle="1" w:styleId="Ttulo1Car">
    <w:name w:val="Título 1 Car"/>
    <w:link w:val="Ttulo1"/>
    <w:locked/>
    <w:rsid w:val="003B29D2"/>
    <w:rPr>
      <w:rFonts w:ascii="Cambria" w:hAnsi="Cambria" w:cs="Times New Roman"/>
      <w:b/>
      <w:bCs/>
      <w:color w:val="365F91"/>
      <w:sz w:val="28"/>
      <w:szCs w:val="28"/>
    </w:rPr>
  </w:style>
  <w:style w:type="paragraph" w:customStyle="1" w:styleId="Prrafodelista1">
    <w:name w:val="Párrafo de lista1"/>
    <w:basedOn w:val="Normal"/>
    <w:rsid w:val="004D68AC"/>
    <w:pPr>
      <w:ind w:left="720"/>
      <w:contextualSpacing/>
    </w:pPr>
  </w:style>
  <w:style w:type="paragraph" w:styleId="Encabezado">
    <w:name w:val="header"/>
    <w:basedOn w:val="Normal"/>
    <w:link w:val="EncabezadoCar"/>
    <w:rsid w:val="001068A8"/>
    <w:pPr>
      <w:tabs>
        <w:tab w:val="center" w:pos="4680"/>
        <w:tab w:val="right" w:pos="9360"/>
      </w:tabs>
    </w:pPr>
  </w:style>
  <w:style w:type="character" w:customStyle="1" w:styleId="EncabezadoCar">
    <w:name w:val="Encabezado Car"/>
    <w:link w:val="Encabezado"/>
    <w:semiHidden/>
    <w:locked/>
    <w:rsid w:val="001068A8"/>
    <w:rPr>
      <w:rFonts w:eastAsia="Times New Roman" w:cs="Times New Roman"/>
      <w:lang w:val="es-ES" w:eastAsia="es-ES"/>
    </w:rPr>
  </w:style>
  <w:style w:type="paragraph" w:styleId="Piedepgina">
    <w:name w:val="footer"/>
    <w:basedOn w:val="Normal"/>
    <w:link w:val="PiedepginaCar"/>
    <w:rsid w:val="001068A8"/>
    <w:pPr>
      <w:tabs>
        <w:tab w:val="center" w:pos="4680"/>
        <w:tab w:val="right" w:pos="9360"/>
      </w:tabs>
    </w:pPr>
  </w:style>
  <w:style w:type="character" w:customStyle="1" w:styleId="PiedepginaCar">
    <w:name w:val="Pie de página Car"/>
    <w:link w:val="Piedepgina"/>
    <w:locked/>
    <w:rsid w:val="001068A8"/>
    <w:rPr>
      <w:rFonts w:eastAsia="Times New Roman" w:cs="Times New Roman"/>
      <w:lang w:val="es-ES" w:eastAsia="es-ES"/>
    </w:rPr>
  </w:style>
  <w:style w:type="character" w:customStyle="1" w:styleId="TextodegloboCar">
    <w:name w:val="Texto de globo Car"/>
    <w:link w:val="Textodeglobo"/>
    <w:semiHidden/>
    <w:locked/>
    <w:rsid w:val="001068A8"/>
    <w:rPr>
      <w:rFonts w:ascii="Tahoma" w:hAnsi="Tahoma" w:cs="Tahoma"/>
      <w:sz w:val="16"/>
      <w:szCs w:val="16"/>
      <w:lang w:val="es-ES" w:eastAsia="es-ES"/>
    </w:rPr>
  </w:style>
  <w:style w:type="paragraph" w:styleId="NormalWeb">
    <w:name w:val="Normal (Web)"/>
    <w:basedOn w:val="Normal"/>
    <w:semiHidden/>
    <w:rsid w:val="00970C40"/>
    <w:pPr>
      <w:spacing w:before="100" w:beforeAutospacing="1" w:after="100" w:afterAutospacing="1"/>
    </w:pPr>
    <w:rPr>
      <w:lang w:val="en-US" w:eastAsia="en-US"/>
    </w:rPr>
  </w:style>
  <w:style w:type="paragraph" w:styleId="Textonotapie">
    <w:name w:val="footnote text"/>
    <w:basedOn w:val="Normal"/>
    <w:link w:val="TextonotapieCar"/>
    <w:uiPriority w:val="99"/>
    <w:semiHidden/>
    <w:rsid w:val="00A940E0"/>
    <w:rPr>
      <w:sz w:val="20"/>
      <w:szCs w:val="20"/>
    </w:rPr>
  </w:style>
  <w:style w:type="character" w:customStyle="1" w:styleId="TextonotapieCar">
    <w:name w:val="Texto nota pie Car"/>
    <w:link w:val="Textonotapie"/>
    <w:uiPriority w:val="99"/>
    <w:semiHidden/>
    <w:locked/>
    <w:rsid w:val="00A940E0"/>
    <w:rPr>
      <w:rFonts w:eastAsia="Times New Roman" w:cs="Times New Roman"/>
      <w:lang w:val="es-ES" w:eastAsia="es-ES"/>
    </w:rPr>
  </w:style>
  <w:style w:type="character" w:styleId="Refdenotaalpie">
    <w:name w:val="footnote reference"/>
    <w:uiPriority w:val="99"/>
    <w:semiHidden/>
    <w:rsid w:val="00A940E0"/>
    <w:rPr>
      <w:rFonts w:cs="Times New Roman"/>
      <w:vertAlign w:val="superscript"/>
    </w:rPr>
  </w:style>
  <w:style w:type="paragraph" w:customStyle="1" w:styleId="Textopredeterminado">
    <w:name w:val="Texto predeterminado"/>
    <w:basedOn w:val="Normal"/>
    <w:rsid w:val="00980DCC"/>
    <w:pPr>
      <w:overflowPunct w:val="0"/>
      <w:autoSpaceDE w:val="0"/>
      <w:autoSpaceDN w:val="0"/>
      <w:adjustRightInd w:val="0"/>
      <w:textAlignment w:val="baseline"/>
    </w:pPr>
    <w:rPr>
      <w:color w:val="000000"/>
      <w:szCs w:val="20"/>
      <w:lang w:val="es-CO"/>
    </w:rPr>
  </w:style>
  <w:style w:type="paragraph" w:styleId="Prrafodelista">
    <w:name w:val="List Paragraph"/>
    <w:aliases w:val="Ha,Testimonios,List,titulo 3,Bullets,Párrafo de lista2,Cuadrícula clara - Énfasis 31,Normal. Viñetas,Lista multicolor - Énfasis 11,Chulito,Bullet List,FooterText,numbered,List Paragraph1,Paragraphe de liste1,lp1,Foot,列出段落"/>
    <w:basedOn w:val="Normal"/>
    <w:link w:val="PrrafodelistaCar"/>
    <w:uiPriority w:val="1"/>
    <w:qFormat/>
    <w:rsid w:val="00A27E1F"/>
    <w:pPr>
      <w:spacing w:after="200" w:line="276" w:lineRule="auto"/>
      <w:ind w:left="720"/>
      <w:contextualSpacing/>
    </w:pPr>
    <w:rPr>
      <w:rFonts w:ascii="Calibri" w:hAnsi="Calibri"/>
      <w:sz w:val="22"/>
      <w:szCs w:val="22"/>
      <w:lang w:val="es-CO" w:eastAsia="en-US"/>
    </w:rPr>
  </w:style>
  <w:style w:type="character" w:customStyle="1" w:styleId="Ttulo3Car">
    <w:name w:val="Título 3 Car"/>
    <w:link w:val="Ttulo3"/>
    <w:semiHidden/>
    <w:rsid w:val="00D623AB"/>
    <w:rPr>
      <w:rFonts w:ascii="Calibri Light" w:eastAsia="Times New Roman" w:hAnsi="Calibri Light" w:cs="Times New Roman"/>
      <w:b/>
      <w:bCs/>
      <w:sz w:val="26"/>
      <w:szCs w:val="26"/>
      <w:lang w:val="es-ES" w:eastAsia="es-ES"/>
    </w:rPr>
  </w:style>
  <w:style w:type="paragraph" w:styleId="Textoindependiente">
    <w:name w:val="Body Text"/>
    <w:basedOn w:val="Normal"/>
    <w:link w:val="TextoindependienteCar"/>
    <w:uiPriority w:val="1"/>
    <w:unhideWhenUsed/>
    <w:qFormat/>
    <w:rsid w:val="006D7A4F"/>
    <w:pPr>
      <w:widowControl w:val="0"/>
      <w:ind w:left="1553"/>
    </w:pPr>
    <w:rPr>
      <w:rFonts w:ascii="Calibri" w:hAnsi="Calibri"/>
      <w:sz w:val="22"/>
      <w:szCs w:val="22"/>
      <w:lang w:val="es-CO" w:eastAsia="en-US"/>
    </w:rPr>
  </w:style>
  <w:style w:type="character" w:customStyle="1" w:styleId="TextoindependienteCar">
    <w:name w:val="Texto independiente Car"/>
    <w:link w:val="Textoindependiente"/>
    <w:uiPriority w:val="1"/>
    <w:rsid w:val="006D7A4F"/>
    <w:rPr>
      <w:rFonts w:ascii="Calibri" w:hAnsi="Calibri"/>
      <w:sz w:val="22"/>
      <w:szCs w:val="22"/>
      <w:lang w:eastAsia="en-US"/>
    </w:rPr>
  </w:style>
  <w:style w:type="character" w:customStyle="1" w:styleId="PrrafodelistaCar">
    <w:name w:val="Párrafo de lista Car"/>
    <w:aliases w:val="Ha Car,Testimonios Car,List Car,titulo 3 Car,Bullets Car,Párrafo de lista2 Car,Cuadrícula clara - Énfasis 31 Car,Normal. Viñetas Car,Lista multicolor - Énfasis 11 Car,Chulito Car,Bullet List Car,FooterText Car,numbered Car,lp1 Car"/>
    <w:link w:val="Prrafodelista"/>
    <w:uiPriority w:val="34"/>
    <w:qFormat/>
    <w:locked/>
    <w:rsid w:val="008B71A9"/>
    <w:rPr>
      <w:rFonts w:ascii="Calibri" w:hAnsi="Calibri"/>
      <w:sz w:val="22"/>
      <w:szCs w:val="22"/>
      <w:lang w:eastAsia="en-US"/>
    </w:rPr>
  </w:style>
  <w:style w:type="paragraph" w:customStyle="1" w:styleId="TableParagraph">
    <w:name w:val="Table Paragraph"/>
    <w:basedOn w:val="Normal"/>
    <w:uiPriority w:val="1"/>
    <w:qFormat/>
    <w:rsid w:val="00B834AC"/>
    <w:pPr>
      <w:widowControl w:val="0"/>
    </w:pPr>
    <w:rPr>
      <w:rFonts w:ascii="Calibri" w:hAnsi="Calibri"/>
      <w:sz w:val="22"/>
      <w:szCs w:val="22"/>
      <w:lang w:val="en-US" w:eastAsia="en-US"/>
    </w:rPr>
  </w:style>
  <w:style w:type="character" w:styleId="Hipervnculo">
    <w:name w:val="Hyperlink"/>
    <w:uiPriority w:val="99"/>
    <w:unhideWhenUsed/>
    <w:rsid w:val="00B834AC"/>
    <w:rPr>
      <w:color w:val="0000FF"/>
      <w:u w:val="single"/>
    </w:rPr>
  </w:style>
  <w:style w:type="table" w:customStyle="1" w:styleId="GridTable4Accent5">
    <w:name w:val="Grid Table 4 Accent 5"/>
    <w:basedOn w:val="Tablanormal"/>
    <w:uiPriority w:val="49"/>
    <w:rsid w:val="00B834AC"/>
    <w:rPr>
      <w:rFonts w:ascii="Calibri" w:hAnsi="Calibri"/>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Light">
    <w:name w:val="Grid Table Light"/>
    <w:basedOn w:val="Tablanormal"/>
    <w:uiPriority w:val="40"/>
    <w:rsid w:val="00B834AC"/>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NormalTable0">
    <w:name w:val="Normal Table0"/>
    <w:uiPriority w:val="2"/>
    <w:semiHidden/>
    <w:qFormat/>
    <w:rsid w:val="0046447E"/>
    <w:pPr>
      <w:widowControl w:val="0"/>
    </w:pPr>
    <w:rPr>
      <w:rFonts w:ascii="Calibri" w:hAnsi="Calibri"/>
      <w:sz w:val="22"/>
      <w:szCs w:val="22"/>
      <w:lang w:val="en-US" w:eastAsia="en-US"/>
    </w:rPr>
    <w:tblPr>
      <w:tblCellMar>
        <w:top w:w="0" w:type="dxa"/>
        <w:left w:w="0" w:type="dxa"/>
        <w:bottom w:w="0" w:type="dxa"/>
        <w:right w:w="0" w:type="dxa"/>
      </w:tblCellMar>
    </w:tblPr>
  </w:style>
  <w:style w:type="table" w:customStyle="1" w:styleId="PlainTable1">
    <w:name w:val="Plain Table 1"/>
    <w:basedOn w:val="Tablanormal"/>
    <w:uiPriority w:val="41"/>
    <w:rsid w:val="007C5C8B"/>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Refdecomentario">
    <w:name w:val="annotation reference"/>
    <w:rsid w:val="00AC26DF"/>
    <w:rPr>
      <w:sz w:val="16"/>
      <w:szCs w:val="16"/>
    </w:rPr>
  </w:style>
  <w:style w:type="paragraph" w:styleId="Textocomentario">
    <w:name w:val="annotation text"/>
    <w:basedOn w:val="Normal"/>
    <w:link w:val="TextocomentarioCar"/>
    <w:rsid w:val="00AC26DF"/>
    <w:rPr>
      <w:sz w:val="20"/>
      <w:szCs w:val="20"/>
    </w:rPr>
  </w:style>
  <w:style w:type="character" w:customStyle="1" w:styleId="TextocomentarioCar">
    <w:name w:val="Texto comentario Car"/>
    <w:link w:val="Textocomentario"/>
    <w:rsid w:val="00AC26DF"/>
    <w:rPr>
      <w:lang w:val="es-ES" w:eastAsia="es-ES"/>
    </w:rPr>
  </w:style>
  <w:style w:type="paragraph" w:styleId="Asuntodelcomentario">
    <w:name w:val="annotation subject"/>
    <w:basedOn w:val="Textocomentario"/>
    <w:next w:val="Textocomentario"/>
    <w:link w:val="AsuntodelcomentarioCar"/>
    <w:rsid w:val="00AC26DF"/>
    <w:rPr>
      <w:b/>
      <w:bCs/>
    </w:rPr>
  </w:style>
  <w:style w:type="character" w:customStyle="1" w:styleId="AsuntodelcomentarioCar">
    <w:name w:val="Asunto del comentario Car"/>
    <w:link w:val="Asuntodelcomentario"/>
    <w:rsid w:val="00AC26DF"/>
    <w:rPr>
      <w:b/>
      <w:bCs/>
      <w:lang w:val="es-ES" w:eastAsia="es-ES"/>
    </w:rPr>
  </w:style>
  <w:style w:type="paragraph" w:styleId="Revisin">
    <w:name w:val="Revision"/>
    <w:hidden/>
    <w:uiPriority w:val="99"/>
    <w:semiHidden/>
    <w:rsid w:val="00AC26DF"/>
    <w:rPr>
      <w:sz w:val="24"/>
      <w:szCs w:val="24"/>
      <w:lang w:val="es-ES" w:eastAsia="es-ES"/>
    </w:rPr>
  </w:style>
  <w:style w:type="character" w:styleId="Textodelmarcadordeposicin">
    <w:name w:val="Placeholder Text"/>
    <w:basedOn w:val="Fuentedeprrafopredeter"/>
    <w:uiPriority w:val="99"/>
    <w:semiHidden/>
    <w:rsid w:val="0089170D"/>
    <w:rPr>
      <w:color w:val="808080"/>
    </w:rPr>
  </w:style>
  <w:style w:type="character" w:customStyle="1" w:styleId="cf01">
    <w:name w:val="cf01"/>
    <w:basedOn w:val="Fuentedeprrafopredeter"/>
    <w:rsid w:val="00766200"/>
    <w:rPr>
      <w:rFonts w:ascii="Segoe UI" w:hAnsi="Segoe UI" w:cs="Segoe UI" w:hint="default"/>
      <w:sz w:val="18"/>
      <w:szCs w:val="18"/>
    </w:rPr>
  </w:style>
  <w:style w:type="character" w:customStyle="1" w:styleId="Mencinsinresolver1">
    <w:name w:val="Mención sin resolver1"/>
    <w:basedOn w:val="Fuentedeprrafopredeter"/>
    <w:uiPriority w:val="99"/>
    <w:semiHidden/>
    <w:unhideWhenUsed/>
    <w:rsid w:val="00B977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1166"/>
          <w:marRight w:val="0"/>
          <w:marTop w:val="0"/>
          <w:marBottom w:val="0"/>
          <w:divBdr>
            <w:top w:val="none" w:sz="0" w:space="0" w:color="auto"/>
            <w:left w:val="none" w:sz="0" w:space="0" w:color="auto"/>
            <w:bottom w:val="none" w:sz="0" w:space="0" w:color="auto"/>
            <w:right w:val="none" w:sz="0" w:space="0" w:color="auto"/>
          </w:divBdr>
        </w:div>
        <w:div w:id="8">
          <w:marLeft w:val="1166"/>
          <w:marRight w:val="0"/>
          <w:marTop w:val="0"/>
          <w:marBottom w:val="0"/>
          <w:divBdr>
            <w:top w:val="none" w:sz="0" w:space="0" w:color="auto"/>
            <w:left w:val="none" w:sz="0" w:space="0" w:color="auto"/>
            <w:bottom w:val="none" w:sz="0" w:space="0" w:color="auto"/>
            <w:right w:val="none" w:sz="0" w:space="0" w:color="auto"/>
          </w:divBdr>
        </w:div>
        <w:div w:id="11">
          <w:marLeft w:val="547"/>
          <w:marRight w:val="0"/>
          <w:marTop w:val="0"/>
          <w:marBottom w:val="0"/>
          <w:divBdr>
            <w:top w:val="none" w:sz="0" w:space="0" w:color="auto"/>
            <w:left w:val="none" w:sz="0" w:space="0" w:color="auto"/>
            <w:bottom w:val="none" w:sz="0" w:space="0" w:color="auto"/>
            <w:right w:val="none" w:sz="0" w:space="0" w:color="auto"/>
          </w:divBdr>
        </w:div>
        <w:div w:id="14">
          <w:marLeft w:val="1166"/>
          <w:marRight w:val="0"/>
          <w:marTop w:val="0"/>
          <w:marBottom w:val="0"/>
          <w:divBdr>
            <w:top w:val="none" w:sz="0" w:space="0" w:color="auto"/>
            <w:left w:val="none" w:sz="0" w:space="0" w:color="auto"/>
            <w:bottom w:val="none" w:sz="0" w:space="0" w:color="auto"/>
            <w:right w:val="none" w:sz="0" w:space="0" w:color="auto"/>
          </w:divBdr>
        </w:div>
        <w:div w:id="16">
          <w:marLeft w:val="1166"/>
          <w:marRight w:val="0"/>
          <w:marTop w:val="0"/>
          <w:marBottom w:val="0"/>
          <w:divBdr>
            <w:top w:val="none" w:sz="0" w:space="0" w:color="auto"/>
            <w:left w:val="none" w:sz="0" w:space="0" w:color="auto"/>
            <w:bottom w:val="none" w:sz="0" w:space="0" w:color="auto"/>
            <w:right w:val="none" w:sz="0" w:space="0" w:color="auto"/>
          </w:divBdr>
        </w:div>
        <w:div w:id="26">
          <w:marLeft w:val="1166"/>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720"/>
          <w:marRight w:val="0"/>
          <w:marTop w:val="0"/>
          <w:marBottom w:val="0"/>
          <w:divBdr>
            <w:top w:val="none" w:sz="0" w:space="0" w:color="auto"/>
            <w:left w:val="none" w:sz="0" w:space="0" w:color="auto"/>
            <w:bottom w:val="none" w:sz="0" w:space="0" w:color="auto"/>
            <w:right w:val="none" w:sz="0" w:space="0" w:color="auto"/>
          </w:divBdr>
        </w:div>
        <w:div w:id="5">
          <w:marLeft w:val="720"/>
          <w:marRight w:val="0"/>
          <w:marTop w:val="0"/>
          <w:marBottom w:val="0"/>
          <w:divBdr>
            <w:top w:val="none" w:sz="0" w:space="0" w:color="auto"/>
            <w:left w:val="none" w:sz="0" w:space="0" w:color="auto"/>
            <w:bottom w:val="none" w:sz="0" w:space="0" w:color="auto"/>
            <w:right w:val="none" w:sz="0" w:space="0" w:color="auto"/>
          </w:divBdr>
        </w:div>
        <w:div w:id="18">
          <w:marLeft w:val="720"/>
          <w:marRight w:val="0"/>
          <w:marTop w:val="0"/>
          <w:marBottom w:val="0"/>
          <w:divBdr>
            <w:top w:val="none" w:sz="0" w:space="0" w:color="auto"/>
            <w:left w:val="none" w:sz="0" w:space="0" w:color="auto"/>
            <w:bottom w:val="none" w:sz="0" w:space="0" w:color="auto"/>
            <w:right w:val="none" w:sz="0" w:space="0" w:color="auto"/>
          </w:divBdr>
        </w:div>
        <w:div w:id="19">
          <w:marLeft w:val="720"/>
          <w:marRight w:val="0"/>
          <w:marTop w:val="0"/>
          <w:marBottom w:val="0"/>
          <w:divBdr>
            <w:top w:val="none" w:sz="0" w:space="0" w:color="auto"/>
            <w:left w:val="none" w:sz="0" w:space="0" w:color="auto"/>
            <w:bottom w:val="none" w:sz="0" w:space="0" w:color="auto"/>
            <w:right w:val="none" w:sz="0" w:space="0" w:color="auto"/>
          </w:divBdr>
        </w:div>
        <w:div w:id="20">
          <w:marLeft w:val="720"/>
          <w:marRight w:val="0"/>
          <w:marTop w:val="0"/>
          <w:marBottom w:val="0"/>
          <w:divBdr>
            <w:top w:val="none" w:sz="0" w:space="0" w:color="auto"/>
            <w:left w:val="none" w:sz="0" w:space="0" w:color="auto"/>
            <w:bottom w:val="none" w:sz="0" w:space="0" w:color="auto"/>
            <w:right w:val="none" w:sz="0" w:space="0" w:color="auto"/>
          </w:divBdr>
        </w:div>
        <w:div w:id="23">
          <w:marLeft w:val="720"/>
          <w:marRight w:val="0"/>
          <w:marTop w:val="0"/>
          <w:marBottom w:val="0"/>
          <w:divBdr>
            <w:top w:val="none" w:sz="0" w:space="0" w:color="auto"/>
            <w:left w:val="none" w:sz="0" w:space="0" w:color="auto"/>
            <w:bottom w:val="none" w:sz="0" w:space="0" w:color="auto"/>
            <w:right w:val="none" w:sz="0" w:space="0" w:color="auto"/>
          </w:divBdr>
        </w:div>
        <w:div w:id="27">
          <w:marLeft w:val="720"/>
          <w:marRight w:val="0"/>
          <w:marTop w:val="0"/>
          <w:marBottom w:val="0"/>
          <w:divBdr>
            <w:top w:val="none" w:sz="0" w:space="0" w:color="auto"/>
            <w:left w:val="none" w:sz="0" w:space="0" w:color="auto"/>
            <w:bottom w:val="none" w:sz="0" w:space="0" w:color="auto"/>
            <w:right w:val="none" w:sz="0" w:space="0" w:color="auto"/>
          </w:divBdr>
        </w:div>
        <w:div w:id="30">
          <w:marLeft w:val="72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sChild>
        <w:div w:id="6">
          <w:marLeft w:val="1166"/>
          <w:marRight w:val="0"/>
          <w:marTop w:val="0"/>
          <w:marBottom w:val="0"/>
          <w:divBdr>
            <w:top w:val="none" w:sz="0" w:space="0" w:color="auto"/>
            <w:left w:val="none" w:sz="0" w:space="0" w:color="auto"/>
            <w:bottom w:val="none" w:sz="0" w:space="0" w:color="auto"/>
            <w:right w:val="none" w:sz="0" w:space="0" w:color="auto"/>
          </w:divBdr>
        </w:div>
        <w:div w:id="9">
          <w:marLeft w:val="1166"/>
          <w:marRight w:val="0"/>
          <w:marTop w:val="0"/>
          <w:marBottom w:val="0"/>
          <w:divBdr>
            <w:top w:val="none" w:sz="0" w:space="0" w:color="auto"/>
            <w:left w:val="none" w:sz="0" w:space="0" w:color="auto"/>
            <w:bottom w:val="none" w:sz="0" w:space="0" w:color="auto"/>
            <w:right w:val="none" w:sz="0" w:space="0" w:color="auto"/>
          </w:divBdr>
        </w:div>
        <w:div w:id="10">
          <w:marLeft w:val="1166"/>
          <w:marRight w:val="0"/>
          <w:marTop w:val="0"/>
          <w:marBottom w:val="0"/>
          <w:divBdr>
            <w:top w:val="none" w:sz="0" w:space="0" w:color="auto"/>
            <w:left w:val="none" w:sz="0" w:space="0" w:color="auto"/>
            <w:bottom w:val="none" w:sz="0" w:space="0" w:color="auto"/>
            <w:right w:val="none" w:sz="0" w:space="0" w:color="auto"/>
          </w:divBdr>
        </w:div>
        <w:div w:id="13">
          <w:marLeft w:val="547"/>
          <w:marRight w:val="0"/>
          <w:marTop w:val="0"/>
          <w:marBottom w:val="0"/>
          <w:divBdr>
            <w:top w:val="none" w:sz="0" w:space="0" w:color="auto"/>
            <w:left w:val="none" w:sz="0" w:space="0" w:color="auto"/>
            <w:bottom w:val="none" w:sz="0" w:space="0" w:color="auto"/>
            <w:right w:val="none" w:sz="0" w:space="0" w:color="auto"/>
          </w:divBdr>
        </w:div>
        <w:div w:id="15">
          <w:marLeft w:val="1166"/>
          <w:marRight w:val="0"/>
          <w:marTop w:val="0"/>
          <w:marBottom w:val="0"/>
          <w:divBdr>
            <w:top w:val="none" w:sz="0" w:space="0" w:color="auto"/>
            <w:left w:val="none" w:sz="0" w:space="0" w:color="auto"/>
            <w:bottom w:val="none" w:sz="0" w:space="0" w:color="auto"/>
            <w:right w:val="none" w:sz="0" w:space="0" w:color="auto"/>
          </w:divBdr>
        </w:div>
        <w:div w:id="17">
          <w:marLeft w:val="547"/>
          <w:marRight w:val="0"/>
          <w:marTop w:val="0"/>
          <w:marBottom w:val="0"/>
          <w:divBdr>
            <w:top w:val="none" w:sz="0" w:space="0" w:color="auto"/>
            <w:left w:val="none" w:sz="0" w:space="0" w:color="auto"/>
            <w:bottom w:val="none" w:sz="0" w:space="0" w:color="auto"/>
            <w:right w:val="none" w:sz="0" w:space="0" w:color="auto"/>
          </w:divBdr>
        </w:div>
        <w:div w:id="21">
          <w:marLeft w:val="547"/>
          <w:marRight w:val="0"/>
          <w:marTop w:val="0"/>
          <w:marBottom w:val="0"/>
          <w:divBdr>
            <w:top w:val="none" w:sz="0" w:space="0" w:color="auto"/>
            <w:left w:val="none" w:sz="0" w:space="0" w:color="auto"/>
            <w:bottom w:val="none" w:sz="0" w:space="0" w:color="auto"/>
            <w:right w:val="none" w:sz="0" w:space="0" w:color="auto"/>
          </w:divBdr>
        </w:div>
        <w:div w:id="24">
          <w:marLeft w:val="1166"/>
          <w:marRight w:val="0"/>
          <w:marTop w:val="0"/>
          <w:marBottom w:val="0"/>
          <w:divBdr>
            <w:top w:val="none" w:sz="0" w:space="0" w:color="auto"/>
            <w:left w:val="none" w:sz="0" w:space="0" w:color="auto"/>
            <w:bottom w:val="none" w:sz="0" w:space="0" w:color="auto"/>
            <w:right w:val="none" w:sz="0" w:space="0" w:color="auto"/>
          </w:divBdr>
        </w:div>
        <w:div w:id="29">
          <w:marLeft w:val="547"/>
          <w:marRight w:val="0"/>
          <w:marTop w:val="0"/>
          <w:marBottom w:val="0"/>
          <w:divBdr>
            <w:top w:val="none" w:sz="0" w:space="0" w:color="auto"/>
            <w:left w:val="none" w:sz="0" w:space="0" w:color="auto"/>
            <w:bottom w:val="none" w:sz="0" w:space="0" w:color="auto"/>
            <w:right w:val="none" w:sz="0" w:space="0" w:color="auto"/>
          </w:divBdr>
        </w:div>
      </w:divsChild>
    </w:div>
    <w:div w:id="25">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sChild>
        <w:div w:id="12">
          <w:marLeft w:val="547"/>
          <w:marRight w:val="0"/>
          <w:marTop w:val="0"/>
          <w:marBottom w:val="0"/>
          <w:divBdr>
            <w:top w:val="none" w:sz="0" w:space="0" w:color="auto"/>
            <w:left w:val="none" w:sz="0" w:space="0" w:color="auto"/>
            <w:bottom w:val="none" w:sz="0" w:space="0" w:color="auto"/>
            <w:right w:val="none" w:sz="0" w:space="0" w:color="auto"/>
          </w:divBdr>
        </w:div>
      </w:divsChild>
    </w:div>
    <w:div w:id="1199857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5A38B-AD03-453F-B7DC-A757AD8A2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2423</Words>
  <Characters>13331</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ORIENTACIONES TÉCNICAS PARA ESTRUCTURAR EL ANÁLISIS Y LOS CONTENIDOS DEL INFORME DE GESTIÓN EN EL MARCO DEL PROCESO DE RENDICIÓN PÚBLICA DE CUENTAS</vt:lpstr>
    </vt:vector>
  </TitlesOfParts>
  <Company>UN</Company>
  <LinksUpToDate>false</LinksUpToDate>
  <CharactersWithSpaces>15723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ORIENTACIONES TÉCNICAS PARA ESTRUCTURAR EL ANÁLISIS Y LOS CONTENIDOS DEL INFORME DE GESTIÓN EN EL MARCO DEL PROCESO DE RENDICIÓN PÚBLICA DE CUENTAS</dc:title>
  <dc:creator>Ana Maria Peñuela</dc:creator>
  <cp:lastModifiedBy>OLGA LUCIA</cp:lastModifiedBy>
  <cp:revision>2</cp:revision>
  <dcterms:created xsi:type="dcterms:W3CDTF">2023-03-15T13:47:00Z</dcterms:created>
  <dcterms:modified xsi:type="dcterms:W3CDTF">2023-03-15T13:47:00Z</dcterms:modified>
</cp:coreProperties>
</file>